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5F70EE" w14:paraId="685D6C7A" w14:textId="77777777" w:rsidTr="009816EF">
        <w:tc>
          <w:tcPr>
            <w:tcW w:w="1843" w:type="dxa"/>
          </w:tcPr>
          <w:p w14:paraId="24BCCF28" w14:textId="77777777" w:rsidR="005F70EE" w:rsidRDefault="005F70EE" w:rsidP="004E24E4">
            <w:pPr>
              <w:overflowPunct/>
              <w:autoSpaceDE/>
              <w:autoSpaceDN/>
              <w:adjustRightInd/>
              <w:spacing w:after="0"/>
              <w:textAlignment w:val="auto"/>
              <w:rPr>
                <w:b/>
                <w:i/>
                <w:noProof/>
                <w:sz w:val="8"/>
                <w:szCs w:val="8"/>
              </w:rPr>
            </w:pPr>
            <w:bookmarkStart w:id="0" w:name="_Toc535261118"/>
          </w:p>
        </w:tc>
        <w:tc>
          <w:tcPr>
            <w:tcW w:w="7797" w:type="dxa"/>
          </w:tcPr>
          <w:p w14:paraId="7A63F93C" w14:textId="77777777" w:rsidR="005F70EE" w:rsidRDefault="005F70EE" w:rsidP="009816EF">
            <w:pPr>
              <w:pStyle w:val="CRCoverPage"/>
              <w:spacing w:after="0"/>
              <w:rPr>
                <w:noProof/>
                <w:sz w:val="8"/>
                <w:szCs w:val="8"/>
              </w:rPr>
            </w:pPr>
          </w:p>
        </w:tc>
      </w:tr>
    </w:tbl>
    <w:p w14:paraId="4FFEE0A6" w14:textId="4122E868" w:rsidR="004E24E4" w:rsidRDefault="004E24E4" w:rsidP="004E24E4">
      <w:pPr>
        <w:pStyle w:val="CRCoverPage"/>
        <w:tabs>
          <w:tab w:val="right" w:pos="9639"/>
        </w:tabs>
        <w:spacing w:after="0"/>
        <w:rPr>
          <w:b/>
          <w:i/>
          <w:noProof/>
          <w:sz w:val="28"/>
        </w:rPr>
      </w:pPr>
      <w:bookmarkStart w:id="1" w:name="_MON_1267947476"/>
      <w:bookmarkStart w:id="2" w:name="_MON_1289914521"/>
      <w:bookmarkStart w:id="3" w:name="_MON_1267947623"/>
      <w:bookmarkStart w:id="4" w:name="_MON_1289914522"/>
      <w:bookmarkStart w:id="5" w:name="_1267948855"/>
      <w:bookmarkStart w:id="6" w:name="_1289914524"/>
      <w:bookmarkStart w:id="7" w:name="_1582530302"/>
      <w:bookmarkStart w:id="8" w:name="_1582606777"/>
      <w:bookmarkEnd w:id="0"/>
      <w:bookmarkEnd w:id="1"/>
      <w:bookmarkEnd w:id="2"/>
      <w:bookmarkEnd w:id="3"/>
      <w:bookmarkEnd w:id="4"/>
      <w:bookmarkEnd w:id="5"/>
      <w:bookmarkEnd w:id="6"/>
      <w:bookmarkEnd w:id="7"/>
      <w:bookmarkEnd w:id="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E678D5">
        <w:rPr>
          <w:b/>
          <w:noProof/>
          <w:sz w:val="24"/>
        </w:rPr>
        <w:t>6</w:t>
      </w:r>
      <w:r>
        <w:rPr>
          <w:b/>
          <w:noProof/>
          <w:sz w:val="24"/>
        </w:rPr>
        <w:fldChar w:fldCharType="end"/>
      </w:r>
      <w:r>
        <w:rPr>
          <w:b/>
          <w:i/>
          <w:noProof/>
          <w:sz w:val="28"/>
        </w:rPr>
        <w:tab/>
      </w:r>
      <w:r w:rsidR="00B82826" w:rsidRPr="00B82826">
        <w:rPr>
          <w:b/>
          <w:i/>
          <w:noProof/>
          <w:sz w:val="28"/>
        </w:rPr>
        <w:t>R2-</w:t>
      </w:r>
      <w:r w:rsidR="00945602" w:rsidRPr="00945602">
        <w:rPr>
          <w:b/>
          <w:i/>
          <w:noProof/>
          <w:sz w:val="28"/>
        </w:rPr>
        <w:t>190</w:t>
      </w:r>
      <w:r w:rsidR="00280D8A">
        <w:rPr>
          <w:b/>
          <w:i/>
          <w:noProof/>
          <w:sz w:val="28"/>
        </w:rPr>
        <w:t>8419</w:t>
      </w:r>
    </w:p>
    <w:p w14:paraId="7FFD253B" w14:textId="10F4EA70" w:rsidR="004E24E4" w:rsidRDefault="00E678D5" w:rsidP="004E24E4">
      <w:pPr>
        <w:pStyle w:val="CRCoverPage"/>
        <w:outlineLvl w:val="0"/>
        <w:rPr>
          <w:b/>
          <w:noProof/>
          <w:sz w:val="24"/>
        </w:rPr>
      </w:pPr>
      <w:r>
        <w:rPr>
          <w:b/>
          <w:noProof/>
          <w:sz w:val="24"/>
        </w:rPr>
        <w:t>Reno</w:t>
      </w:r>
      <w:r w:rsidR="004E24E4">
        <w:rPr>
          <w:b/>
          <w:noProof/>
          <w:sz w:val="24"/>
        </w:rPr>
        <w:t xml:space="preserve">, </w:t>
      </w:r>
      <w:r>
        <w:rPr>
          <w:rFonts w:cs="Arial"/>
          <w:b/>
          <w:noProof/>
          <w:sz w:val="24"/>
          <w:szCs w:val="24"/>
        </w:rPr>
        <w:t>USA</w:t>
      </w:r>
      <w:r w:rsidR="004E24E4">
        <w:rPr>
          <w:b/>
          <w:noProof/>
          <w:sz w:val="24"/>
        </w:rPr>
        <w:t xml:space="preserve">, </w:t>
      </w:r>
      <w:r>
        <w:rPr>
          <w:b/>
          <w:noProof/>
          <w:sz w:val="24"/>
        </w:rPr>
        <w:t>13</w:t>
      </w:r>
      <w:r w:rsidRPr="00E678D5">
        <w:rPr>
          <w:b/>
          <w:noProof/>
          <w:sz w:val="24"/>
          <w:vertAlign w:val="superscript"/>
        </w:rPr>
        <w:t>th</w:t>
      </w:r>
      <w:r>
        <w:rPr>
          <w:b/>
          <w:noProof/>
          <w:sz w:val="24"/>
        </w:rPr>
        <w:t xml:space="preserve"> May</w:t>
      </w:r>
      <w:r w:rsidR="004E24E4">
        <w:rPr>
          <w:b/>
          <w:noProof/>
          <w:sz w:val="24"/>
        </w:rPr>
        <w:t xml:space="preserve"> – </w:t>
      </w:r>
      <w:r>
        <w:rPr>
          <w:b/>
          <w:noProof/>
          <w:sz w:val="24"/>
        </w:rPr>
        <w:t>17</w:t>
      </w:r>
      <w:r w:rsidRPr="00E678D5">
        <w:rPr>
          <w:b/>
          <w:noProof/>
          <w:sz w:val="24"/>
          <w:vertAlign w:val="superscript"/>
        </w:rPr>
        <w:t>th</w:t>
      </w:r>
      <w:r w:rsidR="004E24E4">
        <w:rPr>
          <w:b/>
          <w:noProof/>
          <w:sz w:val="24"/>
        </w:rPr>
        <w:t xml:space="preserve"> </w:t>
      </w:r>
      <w:r>
        <w:rPr>
          <w:b/>
          <w:noProof/>
          <w:sz w:val="24"/>
        </w:rPr>
        <w:t>May</w:t>
      </w:r>
      <w:r w:rsidR="004E24E4">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E24E4" w14:paraId="2CE36908" w14:textId="77777777" w:rsidTr="004E24E4">
        <w:tc>
          <w:tcPr>
            <w:tcW w:w="9641" w:type="dxa"/>
            <w:gridSpan w:val="9"/>
            <w:tcBorders>
              <w:top w:val="single" w:sz="4" w:space="0" w:color="auto"/>
              <w:left w:val="single" w:sz="4" w:space="0" w:color="auto"/>
              <w:bottom w:val="nil"/>
              <w:right w:val="single" w:sz="4" w:space="0" w:color="auto"/>
            </w:tcBorders>
            <w:hideMark/>
          </w:tcPr>
          <w:p w14:paraId="2D8A4770" w14:textId="77777777" w:rsidR="004E24E4" w:rsidRDefault="004E24E4">
            <w:pPr>
              <w:pStyle w:val="CRCoverPage"/>
              <w:spacing w:after="0"/>
              <w:jc w:val="right"/>
              <w:rPr>
                <w:i/>
                <w:noProof/>
              </w:rPr>
            </w:pPr>
            <w:r>
              <w:rPr>
                <w:i/>
                <w:noProof/>
                <w:sz w:val="14"/>
              </w:rPr>
              <w:t>CR-Form-v11.4</w:t>
            </w:r>
          </w:p>
        </w:tc>
      </w:tr>
      <w:tr w:rsidR="004E24E4" w14:paraId="7E7A656D" w14:textId="77777777" w:rsidTr="004E24E4">
        <w:tc>
          <w:tcPr>
            <w:tcW w:w="9641" w:type="dxa"/>
            <w:gridSpan w:val="9"/>
            <w:tcBorders>
              <w:top w:val="nil"/>
              <w:left w:val="single" w:sz="4" w:space="0" w:color="auto"/>
              <w:bottom w:val="nil"/>
              <w:right w:val="single" w:sz="4" w:space="0" w:color="auto"/>
            </w:tcBorders>
            <w:hideMark/>
          </w:tcPr>
          <w:p w14:paraId="2B412D7A" w14:textId="77777777" w:rsidR="004E24E4" w:rsidRDefault="004E24E4">
            <w:pPr>
              <w:pStyle w:val="CRCoverPage"/>
              <w:spacing w:after="0"/>
              <w:jc w:val="center"/>
              <w:rPr>
                <w:noProof/>
              </w:rPr>
            </w:pPr>
            <w:r>
              <w:rPr>
                <w:b/>
                <w:noProof/>
                <w:sz w:val="32"/>
              </w:rPr>
              <w:t>CHANGE REQUEST</w:t>
            </w:r>
          </w:p>
        </w:tc>
      </w:tr>
      <w:tr w:rsidR="004E24E4" w14:paraId="55BF90C6" w14:textId="77777777" w:rsidTr="004E24E4">
        <w:tc>
          <w:tcPr>
            <w:tcW w:w="9641" w:type="dxa"/>
            <w:gridSpan w:val="9"/>
            <w:tcBorders>
              <w:top w:val="nil"/>
              <w:left w:val="single" w:sz="4" w:space="0" w:color="auto"/>
              <w:bottom w:val="nil"/>
              <w:right w:val="single" w:sz="4" w:space="0" w:color="auto"/>
            </w:tcBorders>
          </w:tcPr>
          <w:p w14:paraId="38920B12" w14:textId="77777777" w:rsidR="004E24E4" w:rsidRDefault="004E24E4">
            <w:pPr>
              <w:pStyle w:val="CRCoverPage"/>
              <w:spacing w:after="0"/>
              <w:rPr>
                <w:noProof/>
                <w:sz w:val="8"/>
                <w:szCs w:val="8"/>
              </w:rPr>
            </w:pPr>
          </w:p>
        </w:tc>
      </w:tr>
      <w:tr w:rsidR="004E24E4" w14:paraId="6D7F9F6B" w14:textId="77777777" w:rsidTr="004E24E4">
        <w:tc>
          <w:tcPr>
            <w:tcW w:w="142" w:type="dxa"/>
            <w:tcBorders>
              <w:top w:val="nil"/>
              <w:left w:val="single" w:sz="4" w:space="0" w:color="auto"/>
              <w:bottom w:val="nil"/>
              <w:right w:val="nil"/>
            </w:tcBorders>
          </w:tcPr>
          <w:p w14:paraId="3121D09A" w14:textId="77777777" w:rsidR="004E24E4" w:rsidRDefault="004E24E4">
            <w:pPr>
              <w:pStyle w:val="CRCoverPage"/>
              <w:spacing w:after="0"/>
              <w:jc w:val="right"/>
              <w:rPr>
                <w:noProof/>
              </w:rPr>
            </w:pPr>
          </w:p>
        </w:tc>
        <w:tc>
          <w:tcPr>
            <w:tcW w:w="1559" w:type="dxa"/>
            <w:shd w:val="pct30" w:color="FFFF00" w:fill="auto"/>
            <w:hideMark/>
          </w:tcPr>
          <w:p w14:paraId="794C6129" w14:textId="77777777" w:rsidR="004E24E4" w:rsidRDefault="004E24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hideMark/>
          </w:tcPr>
          <w:p w14:paraId="02384B19" w14:textId="77777777" w:rsidR="004E24E4" w:rsidRDefault="004E24E4">
            <w:pPr>
              <w:pStyle w:val="CRCoverPage"/>
              <w:spacing w:after="0"/>
              <w:jc w:val="center"/>
              <w:rPr>
                <w:noProof/>
              </w:rPr>
            </w:pPr>
            <w:r>
              <w:rPr>
                <w:b/>
                <w:noProof/>
                <w:sz w:val="28"/>
              </w:rPr>
              <w:t>CR</w:t>
            </w:r>
          </w:p>
        </w:tc>
        <w:tc>
          <w:tcPr>
            <w:tcW w:w="1276" w:type="dxa"/>
            <w:shd w:val="pct30" w:color="FFFF00" w:fill="auto"/>
            <w:hideMark/>
          </w:tcPr>
          <w:p w14:paraId="44A5B275" w14:textId="3D4CB956" w:rsidR="004E24E4" w:rsidRDefault="00AF69F5">
            <w:pPr>
              <w:pStyle w:val="CRCoverPage"/>
              <w:spacing w:after="0"/>
              <w:rPr>
                <w:noProof/>
              </w:rPr>
            </w:pPr>
            <w:r>
              <w:rPr>
                <w:b/>
                <w:noProof/>
                <w:sz w:val="28"/>
              </w:rPr>
              <w:t>1063</w:t>
            </w:r>
          </w:p>
        </w:tc>
        <w:tc>
          <w:tcPr>
            <w:tcW w:w="709" w:type="dxa"/>
            <w:hideMark/>
          </w:tcPr>
          <w:p w14:paraId="23BC0B13" w14:textId="77777777" w:rsidR="004E24E4" w:rsidRDefault="004E24E4">
            <w:pPr>
              <w:pStyle w:val="CRCoverPage"/>
              <w:tabs>
                <w:tab w:val="right" w:pos="625"/>
              </w:tabs>
              <w:spacing w:after="0"/>
              <w:jc w:val="center"/>
              <w:rPr>
                <w:noProof/>
              </w:rPr>
            </w:pPr>
            <w:r>
              <w:rPr>
                <w:b/>
                <w:bCs/>
                <w:noProof/>
                <w:sz w:val="28"/>
              </w:rPr>
              <w:t>rev</w:t>
            </w:r>
          </w:p>
        </w:tc>
        <w:tc>
          <w:tcPr>
            <w:tcW w:w="992" w:type="dxa"/>
            <w:shd w:val="pct30" w:color="FFFF00" w:fill="auto"/>
            <w:hideMark/>
          </w:tcPr>
          <w:p w14:paraId="000196D9" w14:textId="31C2ADF9" w:rsidR="004E24E4" w:rsidRDefault="00280D8A" w:rsidP="00A8577F">
            <w:pPr>
              <w:pStyle w:val="CRCoverPage"/>
              <w:spacing w:after="0"/>
              <w:jc w:val="center"/>
              <w:rPr>
                <w:b/>
                <w:noProof/>
              </w:rPr>
            </w:pPr>
            <w:r>
              <w:rPr>
                <w:b/>
                <w:noProof/>
                <w:sz w:val="28"/>
              </w:rPr>
              <w:t>1</w:t>
            </w:r>
          </w:p>
        </w:tc>
        <w:tc>
          <w:tcPr>
            <w:tcW w:w="2410" w:type="dxa"/>
            <w:hideMark/>
          </w:tcPr>
          <w:p w14:paraId="5804A61F" w14:textId="77777777" w:rsidR="004E24E4" w:rsidRDefault="004E24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565E24F" w14:textId="131C73BA" w:rsidR="004E24E4" w:rsidRDefault="004E24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B0D">
              <w:rPr>
                <w:b/>
                <w:noProof/>
                <w:sz w:val="28"/>
              </w:rPr>
              <w:t>15.5.</w:t>
            </w:r>
            <w:r w:rsidR="00AF0081">
              <w:rPr>
                <w:b/>
                <w:noProof/>
                <w:sz w:val="28"/>
              </w:rPr>
              <w:t>1</w:t>
            </w:r>
            <w:r>
              <w:rPr>
                <w:b/>
                <w:noProof/>
                <w:sz w:val="28"/>
              </w:rPr>
              <w:fldChar w:fldCharType="end"/>
            </w:r>
          </w:p>
        </w:tc>
        <w:tc>
          <w:tcPr>
            <w:tcW w:w="143" w:type="dxa"/>
            <w:tcBorders>
              <w:top w:val="nil"/>
              <w:left w:val="nil"/>
              <w:bottom w:val="nil"/>
              <w:right w:val="single" w:sz="4" w:space="0" w:color="auto"/>
            </w:tcBorders>
          </w:tcPr>
          <w:p w14:paraId="70A7B961" w14:textId="77777777" w:rsidR="004E24E4" w:rsidRDefault="004E24E4">
            <w:pPr>
              <w:pStyle w:val="CRCoverPage"/>
              <w:spacing w:after="0"/>
              <w:rPr>
                <w:noProof/>
              </w:rPr>
            </w:pPr>
          </w:p>
        </w:tc>
      </w:tr>
      <w:tr w:rsidR="004E24E4" w14:paraId="142D21CF" w14:textId="77777777" w:rsidTr="004E24E4">
        <w:tc>
          <w:tcPr>
            <w:tcW w:w="9641" w:type="dxa"/>
            <w:gridSpan w:val="9"/>
            <w:tcBorders>
              <w:top w:val="nil"/>
              <w:left w:val="single" w:sz="4" w:space="0" w:color="auto"/>
              <w:bottom w:val="nil"/>
              <w:right w:val="single" w:sz="4" w:space="0" w:color="auto"/>
            </w:tcBorders>
          </w:tcPr>
          <w:p w14:paraId="5413BC56" w14:textId="77777777" w:rsidR="004E24E4" w:rsidRDefault="004E24E4">
            <w:pPr>
              <w:pStyle w:val="CRCoverPage"/>
              <w:spacing w:after="0"/>
              <w:rPr>
                <w:noProof/>
              </w:rPr>
            </w:pPr>
          </w:p>
        </w:tc>
      </w:tr>
      <w:tr w:rsidR="004E24E4" w:rsidRPr="004E24E4" w14:paraId="4354AF48" w14:textId="77777777" w:rsidTr="004E24E4">
        <w:tc>
          <w:tcPr>
            <w:tcW w:w="9641" w:type="dxa"/>
            <w:gridSpan w:val="9"/>
            <w:tcBorders>
              <w:top w:val="single" w:sz="4" w:space="0" w:color="auto"/>
              <w:left w:val="nil"/>
              <w:bottom w:val="nil"/>
              <w:right w:val="nil"/>
            </w:tcBorders>
            <w:hideMark/>
          </w:tcPr>
          <w:p w14:paraId="2276D1A0" w14:textId="77777777" w:rsidR="004E24E4" w:rsidRDefault="004E24E4">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4E24E4" w:rsidRPr="004E24E4" w14:paraId="6835CB9C" w14:textId="77777777" w:rsidTr="004E24E4">
        <w:tc>
          <w:tcPr>
            <w:tcW w:w="9641" w:type="dxa"/>
            <w:gridSpan w:val="9"/>
          </w:tcPr>
          <w:p w14:paraId="22D533ED" w14:textId="77777777" w:rsidR="004E24E4" w:rsidRDefault="004E24E4">
            <w:pPr>
              <w:pStyle w:val="CRCoverPage"/>
              <w:spacing w:after="0"/>
              <w:rPr>
                <w:noProof/>
                <w:sz w:val="8"/>
                <w:szCs w:val="8"/>
              </w:rPr>
            </w:pPr>
          </w:p>
        </w:tc>
      </w:tr>
    </w:tbl>
    <w:p w14:paraId="72D10892"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E24E4" w14:paraId="7BA6C299" w14:textId="77777777" w:rsidTr="004E24E4">
        <w:tc>
          <w:tcPr>
            <w:tcW w:w="2835" w:type="dxa"/>
            <w:hideMark/>
          </w:tcPr>
          <w:p w14:paraId="5842AE44" w14:textId="77777777" w:rsidR="004E24E4" w:rsidRDefault="004E24E4">
            <w:pPr>
              <w:pStyle w:val="CRCoverPage"/>
              <w:tabs>
                <w:tab w:val="right" w:pos="2751"/>
              </w:tabs>
              <w:spacing w:after="0"/>
              <w:rPr>
                <w:b/>
                <w:i/>
                <w:noProof/>
              </w:rPr>
            </w:pPr>
            <w:r>
              <w:rPr>
                <w:b/>
                <w:i/>
                <w:noProof/>
              </w:rPr>
              <w:t>Proposed change affects:</w:t>
            </w:r>
          </w:p>
        </w:tc>
        <w:tc>
          <w:tcPr>
            <w:tcW w:w="1418" w:type="dxa"/>
            <w:hideMark/>
          </w:tcPr>
          <w:p w14:paraId="11244FD5" w14:textId="77777777" w:rsidR="004E24E4" w:rsidRDefault="004E24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74BC9" w14:textId="77777777" w:rsidR="004E24E4" w:rsidRDefault="004E24E4">
            <w:pPr>
              <w:pStyle w:val="CRCoverPage"/>
              <w:spacing w:after="0"/>
              <w:jc w:val="center"/>
              <w:rPr>
                <w:b/>
                <w:caps/>
                <w:noProof/>
              </w:rPr>
            </w:pPr>
          </w:p>
        </w:tc>
        <w:tc>
          <w:tcPr>
            <w:tcW w:w="709" w:type="dxa"/>
            <w:tcBorders>
              <w:top w:val="nil"/>
              <w:left w:val="single" w:sz="4" w:space="0" w:color="auto"/>
              <w:bottom w:val="nil"/>
              <w:right w:val="nil"/>
            </w:tcBorders>
            <w:hideMark/>
          </w:tcPr>
          <w:p w14:paraId="4DC33AB5" w14:textId="77777777" w:rsidR="004E24E4" w:rsidRDefault="004E24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FFFAE" w14:textId="77777777" w:rsidR="004E24E4" w:rsidRDefault="004E24E4">
            <w:pPr>
              <w:pStyle w:val="CRCoverPage"/>
              <w:spacing w:after="0"/>
              <w:jc w:val="center"/>
              <w:rPr>
                <w:b/>
                <w:caps/>
                <w:noProof/>
              </w:rPr>
            </w:pPr>
          </w:p>
        </w:tc>
        <w:tc>
          <w:tcPr>
            <w:tcW w:w="2126" w:type="dxa"/>
            <w:hideMark/>
          </w:tcPr>
          <w:p w14:paraId="5BF08C74" w14:textId="77777777" w:rsidR="004E24E4" w:rsidRDefault="004E24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91A9A" w14:textId="0D11B979" w:rsidR="004E24E4" w:rsidRDefault="004E24E4">
            <w:pPr>
              <w:pStyle w:val="CRCoverPage"/>
              <w:spacing w:after="0"/>
              <w:jc w:val="center"/>
              <w:rPr>
                <w:b/>
                <w:caps/>
                <w:noProof/>
              </w:rPr>
            </w:pPr>
            <w:r>
              <w:rPr>
                <w:b/>
                <w:caps/>
                <w:noProof/>
              </w:rPr>
              <w:t>x</w:t>
            </w:r>
          </w:p>
        </w:tc>
        <w:tc>
          <w:tcPr>
            <w:tcW w:w="1418" w:type="dxa"/>
            <w:hideMark/>
          </w:tcPr>
          <w:p w14:paraId="2D8E6555" w14:textId="77777777" w:rsidR="004E24E4" w:rsidRDefault="004E24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22A1F" w14:textId="77777777" w:rsidR="004E24E4" w:rsidRDefault="004E24E4">
            <w:pPr>
              <w:pStyle w:val="CRCoverPage"/>
              <w:spacing w:after="0"/>
              <w:jc w:val="center"/>
              <w:rPr>
                <w:b/>
                <w:bCs/>
                <w:caps/>
                <w:noProof/>
              </w:rPr>
            </w:pPr>
          </w:p>
        </w:tc>
      </w:tr>
    </w:tbl>
    <w:p w14:paraId="47845188"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E24E4" w14:paraId="29B554E8" w14:textId="77777777" w:rsidTr="00005F5D">
        <w:tc>
          <w:tcPr>
            <w:tcW w:w="9645" w:type="dxa"/>
            <w:gridSpan w:val="11"/>
          </w:tcPr>
          <w:p w14:paraId="3A38A240" w14:textId="77777777" w:rsidR="004E24E4" w:rsidRDefault="004E24E4">
            <w:pPr>
              <w:pStyle w:val="CRCoverPage"/>
              <w:spacing w:after="0"/>
              <w:rPr>
                <w:noProof/>
                <w:sz w:val="8"/>
                <w:szCs w:val="8"/>
              </w:rPr>
            </w:pPr>
          </w:p>
        </w:tc>
      </w:tr>
      <w:tr w:rsidR="004E24E4" w14:paraId="7163B59C" w14:textId="77777777" w:rsidTr="00005F5D">
        <w:tc>
          <w:tcPr>
            <w:tcW w:w="1845" w:type="dxa"/>
            <w:tcBorders>
              <w:top w:val="single" w:sz="4" w:space="0" w:color="auto"/>
              <w:left w:val="single" w:sz="4" w:space="0" w:color="auto"/>
              <w:bottom w:val="nil"/>
              <w:right w:val="nil"/>
            </w:tcBorders>
            <w:hideMark/>
          </w:tcPr>
          <w:p w14:paraId="2C871216" w14:textId="77777777" w:rsidR="004E24E4" w:rsidRDefault="004E24E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4CDAC9C" w14:textId="38B927DD" w:rsidR="004E24E4" w:rsidRDefault="0024608E">
            <w:pPr>
              <w:pStyle w:val="CRCoverPage"/>
              <w:spacing w:after="0"/>
              <w:ind w:left="100"/>
              <w:rPr>
                <w:noProof/>
              </w:rPr>
            </w:pPr>
            <w:r>
              <w:rPr>
                <w:noProof/>
              </w:rPr>
              <w:t xml:space="preserve">Clarification on </w:t>
            </w:r>
            <w:r w:rsidR="003C33D1">
              <w:rPr>
                <w:noProof/>
              </w:rPr>
              <w:t>m</w:t>
            </w:r>
            <w:r w:rsidR="00E92B0D">
              <w:rPr>
                <w:noProof/>
              </w:rPr>
              <w:t>andatory information in i</w:t>
            </w:r>
            <w:r w:rsidR="004E24E4">
              <w:rPr>
                <w:noProof/>
              </w:rPr>
              <w:t xml:space="preserve">nter node </w:t>
            </w:r>
            <w:r w:rsidR="00F20967">
              <w:rPr>
                <w:noProof/>
              </w:rPr>
              <w:t xml:space="preserve">RRC </w:t>
            </w:r>
            <w:r w:rsidR="004E24E4">
              <w:rPr>
                <w:noProof/>
              </w:rPr>
              <w:t>message</w:t>
            </w:r>
            <w:r w:rsidR="00E92B0D">
              <w:rPr>
                <w:noProof/>
              </w:rPr>
              <w:t>s</w:t>
            </w:r>
          </w:p>
        </w:tc>
      </w:tr>
      <w:tr w:rsidR="004E24E4" w14:paraId="5E212177" w14:textId="77777777" w:rsidTr="00005F5D">
        <w:tc>
          <w:tcPr>
            <w:tcW w:w="1845" w:type="dxa"/>
            <w:tcBorders>
              <w:top w:val="nil"/>
              <w:left w:val="single" w:sz="4" w:space="0" w:color="auto"/>
              <w:bottom w:val="nil"/>
              <w:right w:val="nil"/>
            </w:tcBorders>
          </w:tcPr>
          <w:p w14:paraId="193B12D1" w14:textId="77777777" w:rsidR="004E24E4" w:rsidRDefault="004E24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4D9A32" w14:textId="77777777" w:rsidR="004E24E4" w:rsidRDefault="004E24E4">
            <w:pPr>
              <w:pStyle w:val="CRCoverPage"/>
              <w:spacing w:after="0"/>
              <w:rPr>
                <w:noProof/>
                <w:sz w:val="8"/>
                <w:szCs w:val="8"/>
              </w:rPr>
            </w:pPr>
          </w:p>
        </w:tc>
      </w:tr>
      <w:tr w:rsidR="004E24E4" w14:paraId="4131F7EC" w14:textId="77777777" w:rsidTr="00005F5D">
        <w:tc>
          <w:tcPr>
            <w:tcW w:w="1845" w:type="dxa"/>
            <w:tcBorders>
              <w:top w:val="nil"/>
              <w:left w:val="single" w:sz="4" w:space="0" w:color="auto"/>
              <w:bottom w:val="nil"/>
              <w:right w:val="nil"/>
            </w:tcBorders>
            <w:hideMark/>
          </w:tcPr>
          <w:p w14:paraId="380DC000" w14:textId="77777777" w:rsidR="004E24E4" w:rsidRDefault="004E24E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28B9DD0" w14:textId="6010B268" w:rsidR="004E24E4" w:rsidRDefault="004E24E4">
            <w:pPr>
              <w:pStyle w:val="CRCoverPage"/>
              <w:spacing w:after="0"/>
              <w:ind w:left="100"/>
              <w:rPr>
                <w:noProof/>
              </w:rPr>
            </w:pPr>
            <w:r>
              <w:t>Ericsson</w:t>
            </w:r>
            <w:r w:rsidR="00CC5992">
              <w:t xml:space="preserve">, </w:t>
            </w:r>
            <w:r w:rsidR="00CC5992" w:rsidRPr="00CC5992">
              <w:t>NTT DOCOMO</w:t>
            </w:r>
            <w:r w:rsidR="00CC5992">
              <w:t>, INC.</w:t>
            </w:r>
          </w:p>
        </w:tc>
      </w:tr>
      <w:tr w:rsidR="004E24E4" w14:paraId="10517715" w14:textId="77777777" w:rsidTr="00005F5D">
        <w:tc>
          <w:tcPr>
            <w:tcW w:w="1845" w:type="dxa"/>
            <w:tcBorders>
              <w:top w:val="nil"/>
              <w:left w:val="single" w:sz="4" w:space="0" w:color="auto"/>
              <w:bottom w:val="nil"/>
              <w:right w:val="nil"/>
            </w:tcBorders>
            <w:hideMark/>
          </w:tcPr>
          <w:p w14:paraId="3500FDE4" w14:textId="77777777" w:rsidR="004E24E4" w:rsidRDefault="004E24E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218E68E" w14:textId="77777777" w:rsidR="004E24E4" w:rsidRDefault="004E24E4">
            <w:pPr>
              <w:pStyle w:val="CRCoverPage"/>
              <w:spacing w:after="0"/>
              <w:ind w:left="100"/>
              <w:rPr>
                <w:noProof/>
              </w:rPr>
            </w:pPr>
            <w:r>
              <w:t>R2</w:t>
            </w:r>
          </w:p>
        </w:tc>
      </w:tr>
      <w:tr w:rsidR="004E24E4" w14:paraId="7EF0B08B" w14:textId="77777777" w:rsidTr="00005F5D">
        <w:tc>
          <w:tcPr>
            <w:tcW w:w="1845" w:type="dxa"/>
            <w:tcBorders>
              <w:top w:val="nil"/>
              <w:left w:val="single" w:sz="4" w:space="0" w:color="auto"/>
              <w:bottom w:val="nil"/>
              <w:right w:val="nil"/>
            </w:tcBorders>
          </w:tcPr>
          <w:p w14:paraId="20521B87" w14:textId="77777777" w:rsidR="004E24E4" w:rsidRDefault="004E24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F6CBAF" w14:textId="77777777" w:rsidR="004E24E4" w:rsidRDefault="004E24E4">
            <w:pPr>
              <w:pStyle w:val="CRCoverPage"/>
              <w:spacing w:after="0"/>
              <w:rPr>
                <w:noProof/>
                <w:sz w:val="8"/>
                <w:szCs w:val="8"/>
              </w:rPr>
            </w:pPr>
          </w:p>
        </w:tc>
      </w:tr>
      <w:tr w:rsidR="004E24E4" w14:paraId="454A6DB9" w14:textId="77777777" w:rsidTr="00005F5D">
        <w:tc>
          <w:tcPr>
            <w:tcW w:w="1845" w:type="dxa"/>
            <w:tcBorders>
              <w:top w:val="nil"/>
              <w:left w:val="single" w:sz="4" w:space="0" w:color="auto"/>
              <w:bottom w:val="nil"/>
              <w:right w:val="nil"/>
            </w:tcBorders>
            <w:hideMark/>
          </w:tcPr>
          <w:p w14:paraId="72B1B8A2" w14:textId="77777777" w:rsidR="004E24E4" w:rsidRDefault="004E24E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7050DAC" w14:textId="2B985741" w:rsidR="004E24E4" w:rsidRDefault="00A8577F">
            <w:pPr>
              <w:pStyle w:val="CRCoverPage"/>
              <w:spacing w:after="0"/>
              <w:ind w:left="100"/>
              <w:rPr>
                <w:noProof/>
              </w:rPr>
            </w:pPr>
            <w:r w:rsidRPr="00B6112F">
              <w:rPr>
                <w:noProof/>
                <w:lang w:eastAsia="ko-KR"/>
              </w:rPr>
              <w:t>NR_newRAT-Core</w:t>
            </w:r>
          </w:p>
        </w:tc>
        <w:tc>
          <w:tcPr>
            <w:tcW w:w="567" w:type="dxa"/>
          </w:tcPr>
          <w:p w14:paraId="07EA4BD7" w14:textId="77777777" w:rsidR="004E24E4" w:rsidRDefault="004E24E4">
            <w:pPr>
              <w:pStyle w:val="CRCoverPage"/>
              <w:spacing w:after="0"/>
              <w:ind w:right="100"/>
              <w:rPr>
                <w:noProof/>
              </w:rPr>
            </w:pPr>
          </w:p>
        </w:tc>
        <w:tc>
          <w:tcPr>
            <w:tcW w:w="1418" w:type="dxa"/>
            <w:gridSpan w:val="3"/>
            <w:hideMark/>
          </w:tcPr>
          <w:p w14:paraId="426C2E1A" w14:textId="77777777" w:rsidR="004E24E4" w:rsidRDefault="004E24E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B3181B9" w14:textId="33F80F83" w:rsidR="004E24E4" w:rsidRDefault="00E92B0D">
            <w:pPr>
              <w:pStyle w:val="CRCoverPage"/>
              <w:spacing w:after="0"/>
              <w:ind w:left="100"/>
              <w:rPr>
                <w:noProof/>
              </w:rPr>
            </w:pPr>
            <w:r>
              <w:rPr>
                <w:noProof/>
              </w:rPr>
              <w:t>2019-0</w:t>
            </w:r>
            <w:r w:rsidR="00E678D5">
              <w:rPr>
                <w:noProof/>
              </w:rPr>
              <w:t>5</w:t>
            </w:r>
            <w:r>
              <w:rPr>
                <w:noProof/>
              </w:rPr>
              <w:t>-</w:t>
            </w:r>
            <w:r w:rsidR="00E678D5">
              <w:rPr>
                <w:noProof/>
              </w:rPr>
              <w:t>02</w:t>
            </w:r>
          </w:p>
        </w:tc>
      </w:tr>
      <w:tr w:rsidR="004E24E4" w14:paraId="49DA74B4" w14:textId="77777777" w:rsidTr="00005F5D">
        <w:tc>
          <w:tcPr>
            <w:tcW w:w="1845" w:type="dxa"/>
            <w:tcBorders>
              <w:top w:val="nil"/>
              <w:left w:val="single" w:sz="4" w:space="0" w:color="auto"/>
              <w:bottom w:val="nil"/>
              <w:right w:val="nil"/>
            </w:tcBorders>
          </w:tcPr>
          <w:p w14:paraId="5360320A" w14:textId="77777777" w:rsidR="004E24E4" w:rsidRDefault="004E24E4">
            <w:pPr>
              <w:pStyle w:val="CRCoverPage"/>
              <w:spacing w:after="0"/>
              <w:rPr>
                <w:b/>
                <w:i/>
                <w:noProof/>
                <w:sz w:val="8"/>
                <w:szCs w:val="8"/>
              </w:rPr>
            </w:pPr>
          </w:p>
        </w:tc>
        <w:tc>
          <w:tcPr>
            <w:tcW w:w="1986" w:type="dxa"/>
            <w:gridSpan w:val="4"/>
          </w:tcPr>
          <w:p w14:paraId="2C6C8FB0" w14:textId="77777777" w:rsidR="004E24E4" w:rsidRDefault="004E24E4">
            <w:pPr>
              <w:pStyle w:val="CRCoverPage"/>
              <w:spacing w:after="0"/>
              <w:rPr>
                <w:noProof/>
                <w:sz w:val="8"/>
                <w:szCs w:val="8"/>
              </w:rPr>
            </w:pPr>
          </w:p>
        </w:tc>
        <w:tc>
          <w:tcPr>
            <w:tcW w:w="2268" w:type="dxa"/>
            <w:gridSpan w:val="2"/>
          </w:tcPr>
          <w:p w14:paraId="5BD1158C" w14:textId="77777777" w:rsidR="004E24E4" w:rsidRDefault="004E24E4">
            <w:pPr>
              <w:pStyle w:val="CRCoverPage"/>
              <w:spacing w:after="0"/>
              <w:rPr>
                <w:noProof/>
                <w:sz w:val="8"/>
                <w:szCs w:val="8"/>
              </w:rPr>
            </w:pPr>
          </w:p>
        </w:tc>
        <w:tc>
          <w:tcPr>
            <w:tcW w:w="1418" w:type="dxa"/>
            <w:gridSpan w:val="3"/>
          </w:tcPr>
          <w:p w14:paraId="7F34880D" w14:textId="77777777" w:rsidR="004E24E4" w:rsidRDefault="004E24E4">
            <w:pPr>
              <w:pStyle w:val="CRCoverPage"/>
              <w:spacing w:after="0"/>
              <w:rPr>
                <w:noProof/>
                <w:sz w:val="8"/>
                <w:szCs w:val="8"/>
              </w:rPr>
            </w:pPr>
          </w:p>
        </w:tc>
        <w:tc>
          <w:tcPr>
            <w:tcW w:w="2128" w:type="dxa"/>
            <w:tcBorders>
              <w:top w:val="nil"/>
              <w:left w:val="nil"/>
              <w:bottom w:val="nil"/>
              <w:right w:val="single" w:sz="4" w:space="0" w:color="auto"/>
            </w:tcBorders>
          </w:tcPr>
          <w:p w14:paraId="1D546604" w14:textId="77777777" w:rsidR="004E24E4" w:rsidRDefault="004E24E4">
            <w:pPr>
              <w:pStyle w:val="CRCoverPage"/>
              <w:spacing w:after="0"/>
              <w:rPr>
                <w:noProof/>
                <w:sz w:val="8"/>
                <w:szCs w:val="8"/>
              </w:rPr>
            </w:pPr>
          </w:p>
        </w:tc>
      </w:tr>
      <w:tr w:rsidR="004E24E4" w14:paraId="158F7EA0" w14:textId="77777777" w:rsidTr="00005F5D">
        <w:trPr>
          <w:cantSplit/>
        </w:trPr>
        <w:tc>
          <w:tcPr>
            <w:tcW w:w="1845" w:type="dxa"/>
            <w:tcBorders>
              <w:top w:val="nil"/>
              <w:left w:val="single" w:sz="4" w:space="0" w:color="auto"/>
              <w:bottom w:val="nil"/>
              <w:right w:val="nil"/>
            </w:tcBorders>
            <w:hideMark/>
          </w:tcPr>
          <w:p w14:paraId="5CBC01A5" w14:textId="77777777" w:rsidR="004E24E4" w:rsidRDefault="004E24E4">
            <w:pPr>
              <w:pStyle w:val="CRCoverPage"/>
              <w:tabs>
                <w:tab w:val="right" w:pos="1759"/>
              </w:tabs>
              <w:spacing w:after="0"/>
              <w:rPr>
                <w:b/>
                <w:i/>
                <w:noProof/>
              </w:rPr>
            </w:pPr>
            <w:r>
              <w:rPr>
                <w:b/>
                <w:i/>
                <w:noProof/>
              </w:rPr>
              <w:t>Category:</w:t>
            </w:r>
          </w:p>
        </w:tc>
        <w:tc>
          <w:tcPr>
            <w:tcW w:w="851" w:type="dxa"/>
            <w:shd w:val="pct30" w:color="FFFF00" w:fill="auto"/>
            <w:hideMark/>
          </w:tcPr>
          <w:p w14:paraId="3397F221" w14:textId="47345719" w:rsidR="004E24E4" w:rsidRDefault="004E24E4">
            <w:pPr>
              <w:pStyle w:val="CRCoverPage"/>
              <w:spacing w:after="0"/>
              <w:ind w:left="100" w:right="-609"/>
              <w:rPr>
                <w:b/>
                <w:noProof/>
              </w:rPr>
            </w:pPr>
            <w:r>
              <w:rPr>
                <w:b/>
                <w:noProof/>
              </w:rPr>
              <w:t>F</w:t>
            </w:r>
          </w:p>
        </w:tc>
        <w:tc>
          <w:tcPr>
            <w:tcW w:w="3403" w:type="dxa"/>
            <w:gridSpan w:val="5"/>
          </w:tcPr>
          <w:p w14:paraId="6730B800" w14:textId="77777777" w:rsidR="004E24E4" w:rsidRDefault="004E24E4">
            <w:pPr>
              <w:pStyle w:val="CRCoverPage"/>
              <w:spacing w:after="0"/>
              <w:rPr>
                <w:noProof/>
              </w:rPr>
            </w:pPr>
          </w:p>
        </w:tc>
        <w:tc>
          <w:tcPr>
            <w:tcW w:w="1418" w:type="dxa"/>
            <w:gridSpan w:val="3"/>
            <w:hideMark/>
          </w:tcPr>
          <w:p w14:paraId="530FB3F0" w14:textId="77777777" w:rsidR="004E24E4" w:rsidRDefault="004E24E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C76D329" w14:textId="3CCA928E" w:rsidR="004E24E4" w:rsidRDefault="004E24E4">
            <w:pPr>
              <w:pStyle w:val="CRCoverPage"/>
              <w:spacing w:after="0"/>
              <w:ind w:left="100"/>
              <w:rPr>
                <w:noProof/>
              </w:rPr>
            </w:pPr>
            <w:r>
              <w:rPr>
                <w:noProof/>
              </w:rPr>
              <w:t>Rel-15</w:t>
            </w:r>
          </w:p>
        </w:tc>
      </w:tr>
      <w:tr w:rsidR="004E24E4" w:rsidRPr="004E24E4" w14:paraId="125206E4" w14:textId="77777777" w:rsidTr="00005F5D">
        <w:tc>
          <w:tcPr>
            <w:tcW w:w="1845" w:type="dxa"/>
            <w:tcBorders>
              <w:top w:val="nil"/>
              <w:left w:val="single" w:sz="4" w:space="0" w:color="auto"/>
              <w:bottom w:val="single" w:sz="4" w:space="0" w:color="auto"/>
              <w:right w:val="nil"/>
            </w:tcBorders>
          </w:tcPr>
          <w:p w14:paraId="3CF9727A" w14:textId="77777777" w:rsidR="004E24E4" w:rsidRDefault="004E24E4">
            <w:pPr>
              <w:pStyle w:val="CRCoverPage"/>
              <w:spacing w:after="0"/>
              <w:rPr>
                <w:b/>
                <w:i/>
                <w:noProof/>
              </w:rPr>
            </w:pPr>
          </w:p>
        </w:tc>
        <w:tc>
          <w:tcPr>
            <w:tcW w:w="4678" w:type="dxa"/>
            <w:gridSpan w:val="8"/>
            <w:tcBorders>
              <w:top w:val="nil"/>
              <w:left w:val="nil"/>
              <w:bottom w:val="single" w:sz="4" w:space="0" w:color="auto"/>
              <w:right w:val="nil"/>
            </w:tcBorders>
            <w:hideMark/>
          </w:tcPr>
          <w:p w14:paraId="48A98E8F" w14:textId="37EF241B" w:rsidR="004E24E4" w:rsidRDefault="004E24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ECE6E" w14:textId="77777777" w:rsidR="004E24E4" w:rsidRDefault="004E24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7D21A91" w14:textId="77777777" w:rsidR="004E24E4" w:rsidRDefault="004E24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24E4" w:rsidRPr="004E24E4" w14:paraId="66280D57" w14:textId="77777777" w:rsidTr="00005F5D">
        <w:tc>
          <w:tcPr>
            <w:tcW w:w="1845" w:type="dxa"/>
          </w:tcPr>
          <w:p w14:paraId="6FDF26FA" w14:textId="77777777" w:rsidR="004E24E4" w:rsidRDefault="004E24E4">
            <w:pPr>
              <w:pStyle w:val="CRCoverPage"/>
              <w:spacing w:after="0"/>
              <w:rPr>
                <w:b/>
                <w:i/>
                <w:noProof/>
                <w:sz w:val="8"/>
                <w:szCs w:val="8"/>
              </w:rPr>
            </w:pPr>
          </w:p>
        </w:tc>
        <w:tc>
          <w:tcPr>
            <w:tcW w:w="7800" w:type="dxa"/>
            <w:gridSpan w:val="10"/>
          </w:tcPr>
          <w:p w14:paraId="5EE72FF7" w14:textId="77777777" w:rsidR="004E24E4" w:rsidRDefault="004E24E4">
            <w:pPr>
              <w:pStyle w:val="CRCoverPage"/>
              <w:spacing w:after="0"/>
              <w:rPr>
                <w:noProof/>
                <w:sz w:val="8"/>
                <w:szCs w:val="8"/>
              </w:rPr>
            </w:pPr>
          </w:p>
        </w:tc>
      </w:tr>
      <w:tr w:rsidR="004E24E4" w:rsidRPr="004E24E4" w14:paraId="73A1403D" w14:textId="77777777" w:rsidTr="00005F5D">
        <w:tc>
          <w:tcPr>
            <w:tcW w:w="2696" w:type="dxa"/>
            <w:gridSpan w:val="2"/>
            <w:tcBorders>
              <w:top w:val="single" w:sz="4" w:space="0" w:color="auto"/>
              <w:left w:val="single" w:sz="4" w:space="0" w:color="auto"/>
              <w:bottom w:val="nil"/>
              <w:right w:val="nil"/>
            </w:tcBorders>
            <w:hideMark/>
          </w:tcPr>
          <w:p w14:paraId="2994B10D" w14:textId="77777777" w:rsidR="004E24E4" w:rsidRDefault="004E24E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BF9D536" w14:textId="330D0174" w:rsidR="00157229" w:rsidRDefault="00157229" w:rsidP="00157229">
            <w:pPr>
              <w:pStyle w:val="CRCoverPage"/>
              <w:spacing w:after="0"/>
              <w:ind w:left="100"/>
              <w:rPr>
                <w:noProof/>
              </w:rPr>
            </w:pPr>
            <w:r w:rsidRPr="000A0A6D">
              <w:rPr>
                <w:noProof/>
                <w:highlight w:val="yellow"/>
              </w:rPr>
              <w:t xml:space="preserve">This CR has been agreed in principle in RAN2#105bis with Tdoc </w:t>
            </w:r>
            <w:r w:rsidR="002633DD" w:rsidRPr="002633DD">
              <w:rPr>
                <w:noProof/>
                <w:highlight w:val="yellow"/>
              </w:rPr>
              <w:t>R2-1905390</w:t>
            </w:r>
          </w:p>
          <w:p w14:paraId="30515A16" w14:textId="77777777" w:rsidR="00157229" w:rsidRDefault="00157229" w:rsidP="00E92B0D">
            <w:pPr>
              <w:pStyle w:val="CRCoverPage"/>
              <w:spacing w:after="0"/>
              <w:rPr>
                <w:noProof/>
              </w:rPr>
            </w:pPr>
          </w:p>
          <w:p w14:paraId="472DD0A5" w14:textId="3507F313" w:rsidR="004E24E4" w:rsidRDefault="00E92B0D" w:rsidP="00E92B0D">
            <w:pPr>
              <w:pStyle w:val="CRCoverPage"/>
              <w:spacing w:after="0"/>
              <w:rPr>
                <w:rFonts w:eastAsiaTheme="minorEastAsia"/>
              </w:rPr>
            </w:pPr>
            <w:r>
              <w:rPr>
                <w:noProof/>
              </w:rPr>
              <w:t xml:space="preserve">In </w:t>
            </w:r>
            <w:r w:rsidR="005F50AC">
              <w:rPr>
                <w:noProof/>
              </w:rPr>
              <w:t>CR</w:t>
            </w:r>
            <w:r>
              <w:rPr>
                <w:noProof/>
              </w:rPr>
              <w:t xml:space="preserve"> </w:t>
            </w:r>
            <w:r w:rsidR="00CD216E">
              <w:rPr>
                <w:noProof/>
              </w:rPr>
              <w:t>799r2 (</w:t>
            </w:r>
            <w:r>
              <w:rPr>
                <w:noProof/>
              </w:rPr>
              <w:t>R2-1902787</w:t>
            </w:r>
            <w:r w:rsidR="00CD216E">
              <w:rPr>
                <w:noProof/>
              </w:rPr>
              <w:t>)</w:t>
            </w:r>
            <w:r>
              <w:rPr>
                <w:noProof/>
              </w:rPr>
              <w:t xml:space="preserve"> a new section 1</w:t>
            </w:r>
            <w:r w:rsidR="005B4574">
              <w:rPr>
                <w:noProof/>
              </w:rPr>
              <w:t>1</w:t>
            </w:r>
            <w:r>
              <w:rPr>
                <w:noProof/>
              </w:rPr>
              <w:t xml:space="preserve">.2.3 was added on </w:t>
            </w:r>
            <w:r>
              <w:rPr>
                <w:rFonts w:eastAsiaTheme="minorEastAsia"/>
                <w:lang w:eastAsia="ja-JP"/>
              </w:rPr>
              <w:t xml:space="preserve">Mandatory information in inter-node RRC messages. </w:t>
            </w:r>
            <w:r w:rsidR="00180F43">
              <w:rPr>
                <w:rFonts w:eastAsiaTheme="minorEastAsia"/>
                <w:lang w:eastAsia="ja-JP"/>
              </w:rPr>
              <w:t xml:space="preserve">The purpose of the section is to clarify the </w:t>
            </w:r>
            <w:r w:rsidR="002C5FB3">
              <w:rPr>
                <w:rFonts w:eastAsiaTheme="minorEastAsia"/>
                <w:lang w:eastAsia="ja-JP"/>
              </w:rPr>
              <w:t>presence</w:t>
            </w:r>
            <w:r w:rsidR="00180F43">
              <w:rPr>
                <w:rFonts w:eastAsiaTheme="minorEastAsia"/>
                <w:lang w:eastAsia="ja-JP"/>
              </w:rPr>
              <w:t xml:space="preserve"> of fields in inter node messages,</w:t>
            </w:r>
            <w:r w:rsidR="002C5FB3">
              <w:rPr>
                <w:rFonts w:eastAsiaTheme="minorEastAsia"/>
                <w:lang w:eastAsia="ja-JP"/>
              </w:rPr>
              <w:t xml:space="preserve"> e.g. how the source shall set the fields for </w:t>
            </w:r>
            <w:proofErr w:type="spellStart"/>
            <w:r w:rsidR="002C5FB3">
              <w:rPr>
                <w:rFonts w:eastAsiaTheme="minorEastAsia"/>
                <w:lang w:eastAsia="ja-JP"/>
              </w:rPr>
              <w:t>fileds</w:t>
            </w:r>
            <w:proofErr w:type="spellEnd"/>
            <w:r w:rsidR="002C5FB3">
              <w:rPr>
                <w:rFonts w:eastAsiaTheme="minorEastAsia"/>
                <w:lang w:eastAsia="ja-JP"/>
              </w:rPr>
              <w:t xml:space="preserve"> used to </w:t>
            </w:r>
            <w:r w:rsidR="002C5FB3">
              <w:rPr>
                <w:rFonts w:eastAsiaTheme="minorEastAsia" w:hint="eastAsia"/>
                <w:lang w:eastAsia="ja-JP"/>
              </w:rPr>
              <w:t>reflect</w:t>
            </w:r>
            <w:r w:rsidR="002C5FB3" w:rsidRPr="00214ECC">
              <w:rPr>
                <w:rFonts w:eastAsiaTheme="minorEastAsia"/>
              </w:rPr>
              <w:t xml:space="preserve"> the AS </w:t>
            </w:r>
            <w:r w:rsidR="002C5FB3">
              <w:rPr>
                <w:rFonts w:eastAsiaTheme="minorEastAsia" w:hint="eastAsia"/>
                <w:lang w:eastAsia="ja-JP"/>
              </w:rPr>
              <w:t>configuration</w:t>
            </w:r>
            <w:r w:rsidR="002C5FB3">
              <w:rPr>
                <w:rFonts w:eastAsiaTheme="minorEastAsia"/>
              </w:rPr>
              <w:t xml:space="preserve"> </w:t>
            </w:r>
            <w:r w:rsidR="002C5FB3">
              <w:rPr>
                <w:rFonts w:eastAsiaTheme="minorEastAsia" w:hint="eastAsia"/>
                <w:lang w:eastAsia="ja-JP"/>
              </w:rPr>
              <w:t>of</w:t>
            </w:r>
            <w:r w:rsidR="002C5FB3">
              <w:rPr>
                <w:rFonts w:eastAsiaTheme="minorEastAsia"/>
              </w:rPr>
              <w:t xml:space="preserve"> the UE. There is also a general statement that “</w:t>
            </w:r>
            <w:r w:rsidR="002C5FB3" w:rsidRPr="00660FF9">
              <w:rPr>
                <w:rFonts w:eastAsiaTheme="minorEastAsia"/>
              </w:rPr>
              <w:t xml:space="preserve">For the other fields in </w:t>
            </w:r>
            <w:r w:rsidR="002C5FB3" w:rsidRPr="00660FF9">
              <w:rPr>
                <w:rFonts w:eastAsiaTheme="minorEastAsia"/>
                <w:i/>
              </w:rPr>
              <w:t>CG-Config</w:t>
            </w:r>
            <w:r w:rsidR="002C5FB3" w:rsidRPr="00660FF9">
              <w:rPr>
                <w:rFonts w:eastAsiaTheme="minorEastAsia"/>
              </w:rPr>
              <w:t xml:space="preserve"> and </w:t>
            </w:r>
            <w:r w:rsidR="002C5FB3" w:rsidRPr="00660FF9">
              <w:rPr>
                <w:rFonts w:eastAsiaTheme="minorEastAsia"/>
                <w:i/>
              </w:rPr>
              <w:t>CG-</w:t>
            </w:r>
            <w:proofErr w:type="spellStart"/>
            <w:r w:rsidR="002C5FB3" w:rsidRPr="00660FF9">
              <w:rPr>
                <w:rFonts w:eastAsiaTheme="minorEastAsia"/>
                <w:i/>
              </w:rPr>
              <w:t>ConfigInfo</w:t>
            </w:r>
            <w:proofErr w:type="spellEnd"/>
            <w:r w:rsidR="002C5FB3" w:rsidRPr="00660FF9">
              <w:rPr>
                <w:rFonts w:eastAsiaTheme="minorEastAsia"/>
              </w:rPr>
              <w:t>, the sender shall always signal the appropriate value even if same as indicated in the previous RRC INM, unless explicitly stated otherwise</w:t>
            </w:r>
            <w:r w:rsidR="002C5FB3">
              <w:rPr>
                <w:rFonts w:eastAsiaTheme="minorEastAsia"/>
              </w:rPr>
              <w:t>”. After this statement there is a list of fields for which the receiver shall maintain the values informed by the fields. The current list includes:</w:t>
            </w:r>
          </w:p>
          <w:p w14:paraId="5CDDB6EA" w14:textId="77777777" w:rsidR="002C5FB3" w:rsidRPr="00660FF9" w:rsidRDefault="002C5FB3" w:rsidP="002C5FB3">
            <w:pPr>
              <w:pStyle w:val="B1"/>
              <w:spacing w:after="0"/>
              <w:rPr>
                <w:rFonts w:eastAsiaTheme="minorEastAsia"/>
                <w:lang w:eastAsia="ja-JP"/>
              </w:rPr>
            </w:pPr>
            <w:r w:rsidRPr="00660FF9">
              <w:rPr>
                <w:rFonts w:eastAsiaTheme="minorEastAsia"/>
                <w:lang w:eastAsia="ja-JP"/>
              </w:rPr>
              <w:t>-</w:t>
            </w:r>
            <w:r w:rsidRPr="00660FF9">
              <w:rPr>
                <w:rFonts w:eastAsiaTheme="minorEastAsia"/>
                <w:lang w:eastAsia="ja-JP"/>
              </w:rPr>
              <w:tab/>
            </w:r>
            <w:r w:rsidRPr="00660FF9">
              <w:rPr>
                <w:rFonts w:eastAsiaTheme="minorEastAsia"/>
                <w:i/>
                <w:lang w:eastAsia="ja-JP"/>
              </w:rPr>
              <w:t>measGapConfig</w:t>
            </w:r>
            <w:r w:rsidRPr="00660FF9">
              <w:rPr>
                <w:rFonts w:eastAsiaTheme="minorEastAsia"/>
                <w:lang w:eastAsia="ja-JP"/>
              </w:rPr>
              <w:t xml:space="preserve"> (for which delta signaling applies);</w:t>
            </w:r>
          </w:p>
          <w:p w14:paraId="40BF2339" w14:textId="367197CE" w:rsidR="002C5FB3" w:rsidRDefault="002C5FB3" w:rsidP="002C5FB3">
            <w:pPr>
              <w:pStyle w:val="B1"/>
              <w:spacing w:after="0"/>
              <w:rPr>
                <w:rFonts w:eastAsiaTheme="minorEastAsia"/>
                <w:lang w:eastAsia="ja-JP"/>
              </w:rPr>
            </w:pPr>
            <w:r w:rsidRPr="00072B8C">
              <w:rPr>
                <w:rFonts w:eastAsiaTheme="minorEastAsia"/>
                <w:lang w:eastAsia="ja-JP"/>
              </w:rPr>
              <w:t>-</w:t>
            </w:r>
            <w:r w:rsidRPr="00072B8C">
              <w:rPr>
                <w:rFonts w:eastAsiaTheme="minorEastAsia"/>
                <w:lang w:eastAsia="ja-JP"/>
              </w:rPr>
              <w:tab/>
            </w:r>
            <w:r w:rsidRPr="00072B8C">
              <w:rPr>
                <w:rFonts w:eastAsiaTheme="minorEastAsia"/>
                <w:i/>
                <w:lang w:eastAsia="ja-JP"/>
              </w:rPr>
              <w:t>ue-CapabilityInfo</w:t>
            </w:r>
          </w:p>
          <w:p w14:paraId="7FB710FA" w14:textId="45399C10" w:rsidR="002C5FB3" w:rsidRDefault="002C5FB3" w:rsidP="002C5FB3">
            <w:pPr>
              <w:pStyle w:val="B1"/>
              <w:spacing w:after="0"/>
              <w:rPr>
                <w:rFonts w:eastAsiaTheme="minorEastAsia"/>
                <w:lang w:eastAsia="ja-JP"/>
              </w:rPr>
            </w:pPr>
            <w:r w:rsidRPr="00A42D5F">
              <w:rPr>
                <w:rFonts w:eastAsiaTheme="minorEastAsia"/>
                <w:lang w:eastAsia="ja-JP"/>
              </w:rPr>
              <w:t>-</w:t>
            </w:r>
            <w:r w:rsidRPr="00A42D5F">
              <w:rPr>
                <w:rFonts w:eastAsiaTheme="minorEastAsia"/>
                <w:lang w:eastAsia="ja-JP"/>
              </w:rPr>
              <w:tab/>
            </w:r>
            <w:r w:rsidRPr="00A42D5F">
              <w:rPr>
                <w:rFonts w:eastAsiaTheme="minorEastAsia"/>
                <w:i/>
                <w:lang w:eastAsia="ja-JP"/>
              </w:rPr>
              <w:t>configRestrictInfo</w:t>
            </w:r>
          </w:p>
          <w:p w14:paraId="71CCE798" w14:textId="3ED9939A" w:rsidR="002C5FB3" w:rsidRDefault="002C5FB3" w:rsidP="00E92B0D">
            <w:pPr>
              <w:pStyle w:val="CRCoverPage"/>
              <w:spacing w:after="0"/>
              <w:rPr>
                <w:rFonts w:eastAsiaTheme="minorEastAsia"/>
              </w:rPr>
            </w:pPr>
          </w:p>
          <w:p w14:paraId="462AD540" w14:textId="65527507" w:rsidR="00CC3E1D" w:rsidRDefault="00CC3E1D" w:rsidP="002C5FB3">
            <w:pPr>
              <w:pStyle w:val="CRCoverPage"/>
              <w:spacing w:after="0"/>
              <w:rPr>
                <w:rFonts w:eastAsiaTheme="minorEastAsia"/>
                <w:lang w:val="en-US"/>
              </w:rPr>
            </w:pPr>
            <w:r>
              <w:rPr>
                <w:rFonts w:eastAsiaTheme="minorEastAsia"/>
                <w:lang w:val="en-US"/>
              </w:rPr>
              <w:t>S</w:t>
            </w:r>
            <w:r w:rsidRPr="002C5FB3">
              <w:rPr>
                <w:rFonts w:eastAsiaTheme="minorEastAsia"/>
                <w:lang w:val="en-US"/>
              </w:rPr>
              <w:t>ome further editing is needed of the text presenting the list of fields for which absence means the receiver maintains the values.</w:t>
            </w:r>
            <w:r>
              <w:rPr>
                <w:rFonts w:eastAsiaTheme="minorEastAsia"/>
                <w:lang w:val="en-US"/>
              </w:rPr>
              <w:t xml:space="preserve"> Currently the explanation is given after the list, but it would be </w:t>
            </w:r>
            <w:r w:rsidR="005C2FB3">
              <w:rPr>
                <w:rFonts w:eastAsiaTheme="minorEastAsia"/>
                <w:lang w:val="en-US"/>
              </w:rPr>
              <w:t>clearer</w:t>
            </w:r>
            <w:r>
              <w:rPr>
                <w:rFonts w:eastAsiaTheme="minorEastAsia"/>
                <w:lang w:val="en-US"/>
              </w:rPr>
              <w:t xml:space="preserve"> to give the explanation before the list.</w:t>
            </w:r>
            <w:r w:rsidR="005C2FB3" w:rsidRPr="002C5FB3">
              <w:rPr>
                <w:rFonts w:eastAsiaTheme="minorEastAsia"/>
                <w:lang w:val="en-US"/>
              </w:rPr>
              <w:t xml:space="preserve"> </w:t>
            </w:r>
            <w:r w:rsidR="005C2FB3">
              <w:rPr>
                <w:rFonts w:eastAsiaTheme="minorEastAsia"/>
                <w:lang w:val="en-US"/>
              </w:rPr>
              <w:t xml:space="preserve">Also, it would be good to clarify that </w:t>
            </w:r>
            <w:r w:rsidR="005C2FB3" w:rsidRPr="002C5FB3">
              <w:rPr>
                <w:rFonts w:eastAsiaTheme="minorEastAsia"/>
                <w:lang w:val="en-US"/>
              </w:rPr>
              <w:t xml:space="preserve">every time there is a change in the configuration </w:t>
            </w:r>
            <w:r w:rsidR="005C2FB3">
              <w:rPr>
                <w:rFonts w:eastAsiaTheme="minorEastAsia"/>
                <w:lang w:val="en-US"/>
              </w:rPr>
              <w:t>covered by a listed field</w:t>
            </w:r>
            <w:r w:rsidR="005C2FB3" w:rsidRPr="002C5FB3">
              <w:rPr>
                <w:rFonts w:eastAsiaTheme="minorEastAsia"/>
                <w:lang w:val="en-US"/>
              </w:rPr>
              <w:t xml:space="preserve">, the MN shall include the field and it shall provide the full </w:t>
            </w:r>
            <w:r w:rsidR="005C2FB3">
              <w:rPr>
                <w:rFonts w:eastAsiaTheme="minorEastAsia"/>
                <w:lang w:val="en-US"/>
              </w:rPr>
              <w:t>configuration provided by that field</w:t>
            </w:r>
            <w:r w:rsidR="005C2FB3" w:rsidRPr="002C5FB3">
              <w:rPr>
                <w:rFonts w:eastAsiaTheme="minorEastAsia"/>
                <w:lang w:val="en-US"/>
              </w:rPr>
              <w:t>. Otherwise, if there is no change, the field can be omitted.</w:t>
            </w:r>
            <w:r w:rsidR="005C2FB3">
              <w:rPr>
                <w:rFonts w:eastAsiaTheme="minorEastAsia"/>
                <w:lang w:val="en-US"/>
              </w:rPr>
              <w:t xml:space="preserve"> </w:t>
            </w:r>
          </w:p>
          <w:p w14:paraId="76B660C5" w14:textId="4DAB5000" w:rsidR="00CC3E1D" w:rsidRDefault="00CC3E1D" w:rsidP="002C5FB3">
            <w:pPr>
              <w:pStyle w:val="CRCoverPage"/>
              <w:spacing w:after="0"/>
              <w:rPr>
                <w:rFonts w:eastAsiaTheme="minorEastAsia"/>
                <w:lang w:val="en-US"/>
              </w:rPr>
            </w:pPr>
          </w:p>
          <w:p w14:paraId="09197172" w14:textId="4E889716" w:rsidR="00CC3E1D" w:rsidRDefault="005C2FB3" w:rsidP="00CC3E1D">
            <w:pPr>
              <w:pStyle w:val="CRCoverPage"/>
              <w:spacing w:after="0"/>
              <w:rPr>
                <w:rFonts w:eastAsiaTheme="minorEastAsia"/>
                <w:lang w:val="en-US"/>
              </w:rPr>
            </w:pPr>
            <w:r>
              <w:rPr>
                <w:rFonts w:eastAsiaTheme="minorEastAsia"/>
                <w:lang w:val="en-US"/>
              </w:rPr>
              <w:t>Finally</w:t>
            </w:r>
            <w:r w:rsidR="00CC3E1D">
              <w:rPr>
                <w:rFonts w:eastAsiaTheme="minorEastAsia"/>
                <w:lang w:val="en-US"/>
              </w:rPr>
              <w:t xml:space="preserve">, for </w:t>
            </w:r>
            <w:r w:rsidR="00CC3E1D" w:rsidRPr="00CC3E1D">
              <w:rPr>
                <w:rFonts w:eastAsiaTheme="minorEastAsia"/>
                <w:lang w:val="en-US"/>
              </w:rPr>
              <w:t>field</w:t>
            </w:r>
            <w:r w:rsidR="00CC3E1D">
              <w:rPr>
                <w:rFonts w:eastAsiaTheme="minorEastAsia"/>
                <w:lang w:val="en-US"/>
              </w:rPr>
              <w:t>s</w:t>
            </w:r>
            <w:r w:rsidR="00CC3E1D" w:rsidRPr="00CC3E1D">
              <w:rPr>
                <w:rFonts w:eastAsiaTheme="minorEastAsia"/>
                <w:lang w:val="en-US"/>
              </w:rPr>
              <w:t xml:space="preserve"> that convey the UE configuration in CG-Config</w:t>
            </w:r>
            <w:r w:rsidR="00CC3E1D">
              <w:rPr>
                <w:rFonts w:eastAsiaTheme="minorEastAsia"/>
                <w:lang w:val="en-US"/>
              </w:rPr>
              <w:t>, the case of</w:t>
            </w:r>
            <w:r w:rsidR="00CC3E1D" w:rsidRPr="00CC3E1D">
              <w:rPr>
                <w:rFonts w:eastAsiaTheme="minorEastAsia"/>
                <w:lang w:val="en-US"/>
              </w:rPr>
              <w:t xml:space="preserve"> SN initiated </w:t>
            </w:r>
            <w:r w:rsidR="00CC3E1D">
              <w:rPr>
                <w:rFonts w:eastAsiaTheme="minorEastAsia"/>
                <w:lang w:val="en-US"/>
              </w:rPr>
              <w:t xml:space="preserve">SN </w:t>
            </w:r>
            <w:r w:rsidR="00CC3E1D" w:rsidRPr="00CC3E1D">
              <w:rPr>
                <w:rFonts w:eastAsiaTheme="minorEastAsia"/>
                <w:lang w:val="en-US"/>
              </w:rPr>
              <w:t>change</w:t>
            </w:r>
            <w:r w:rsidR="00CC3E1D">
              <w:rPr>
                <w:rFonts w:eastAsiaTheme="minorEastAsia"/>
                <w:lang w:val="en-US"/>
              </w:rPr>
              <w:t xml:space="preserve"> is currently mentioned, but the case of </w:t>
            </w:r>
            <w:r w:rsidR="00CC3E1D" w:rsidRPr="00CC3E1D">
              <w:rPr>
                <w:rFonts w:eastAsiaTheme="minorEastAsia"/>
                <w:lang w:val="en-US"/>
              </w:rPr>
              <w:t>MN enquiry of SN configuration</w:t>
            </w:r>
            <w:r w:rsidR="00CC3E1D">
              <w:rPr>
                <w:rFonts w:eastAsiaTheme="minorEastAsia"/>
                <w:lang w:val="en-US"/>
              </w:rPr>
              <w:t xml:space="preserve"> is currently missing. </w:t>
            </w:r>
          </w:p>
          <w:p w14:paraId="153D8197" w14:textId="0025DA21" w:rsidR="002C5FB3" w:rsidRDefault="002C5FB3" w:rsidP="00CC3E1D">
            <w:pPr>
              <w:pStyle w:val="CRCoverPage"/>
              <w:spacing w:after="0"/>
              <w:rPr>
                <w:noProof/>
              </w:rPr>
            </w:pPr>
          </w:p>
        </w:tc>
      </w:tr>
      <w:tr w:rsidR="004E24E4" w:rsidRPr="004E24E4" w14:paraId="3C41D27B" w14:textId="77777777" w:rsidTr="00005F5D">
        <w:tc>
          <w:tcPr>
            <w:tcW w:w="2696" w:type="dxa"/>
            <w:gridSpan w:val="2"/>
            <w:tcBorders>
              <w:top w:val="nil"/>
              <w:left w:val="single" w:sz="4" w:space="0" w:color="auto"/>
              <w:bottom w:val="nil"/>
              <w:right w:val="nil"/>
            </w:tcBorders>
          </w:tcPr>
          <w:p w14:paraId="0C2A61D2" w14:textId="77777777" w:rsidR="004E24E4" w:rsidRDefault="004E24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F759EE" w14:textId="77777777" w:rsidR="004E24E4" w:rsidRDefault="004E24E4">
            <w:pPr>
              <w:pStyle w:val="CRCoverPage"/>
              <w:spacing w:after="0"/>
              <w:rPr>
                <w:noProof/>
                <w:sz w:val="8"/>
                <w:szCs w:val="8"/>
              </w:rPr>
            </w:pPr>
          </w:p>
        </w:tc>
      </w:tr>
      <w:tr w:rsidR="004E24E4" w14:paraId="7F911FA6" w14:textId="77777777" w:rsidTr="00005F5D">
        <w:tc>
          <w:tcPr>
            <w:tcW w:w="2696" w:type="dxa"/>
            <w:gridSpan w:val="2"/>
            <w:tcBorders>
              <w:top w:val="nil"/>
              <w:left w:val="single" w:sz="4" w:space="0" w:color="auto"/>
              <w:bottom w:val="nil"/>
              <w:right w:val="nil"/>
            </w:tcBorders>
            <w:hideMark/>
          </w:tcPr>
          <w:p w14:paraId="44349C6A" w14:textId="77777777" w:rsidR="004E24E4" w:rsidRDefault="004E24E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10E7D3D" w14:textId="13553B0B" w:rsidR="00CC3E1D" w:rsidRDefault="00CC3E1D" w:rsidP="0049485A">
            <w:pPr>
              <w:pStyle w:val="CRCoverPage"/>
              <w:spacing w:after="0"/>
              <w:ind w:left="100"/>
              <w:rPr>
                <w:noProof/>
              </w:rPr>
            </w:pPr>
            <w:r>
              <w:rPr>
                <w:noProof/>
              </w:rPr>
              <w:t>In 1</w:t>
            </w:r>
            <w:r w:rsidR="005B4574">
              <w:rPr>
                <w:noProof/>
              </w:rPr>
              <w:t>1</w:t>
            </w:r>
            <w:r>
              <w:rPr>
                <w:noProof/>
              </w:rPr>
              <w:t>.2.3</w:t>
            </w:r>
            <w:r w:rsidR="00120AED">
              <w:t xml:space="preserve"> </w:t>
            </w:r>
            <w:r w:rsidR="00120AED" w:rsidRPr="00120AED">
              <w:rPr>
                <w:noProof/>
              </w:rPr>
              <w:t>Mandatory information in inter-node RRC messages</w:t>
            </w:r>
          </w:p>
          <w:p w14:paraId="43FF56E8" w14:textId="57BC6E78" w:rsidR="00120AED" w:rsidRDefault="00120AED" w:rsidP="002C5132">
            <w:pPr>
              <w:pStyle w:val="CRCoverPage"/>
              <w:numPr>
                <w:ilvl w:val="0"/>
                <w:numId w:val="943"/>
              </w:numPr>
              <w:spacing w:after="0"/>
              <w:rPr>
                <w:rFonts w:eastAsiaTheme="minorEastAsia"/>
                <w:lang w:val="en-US"/>
              </w:rPr>
            </w:pPr>
            <w:r>
              <w:rPr>
                <w:noProof/>
              </w:rPr>
              <w:lastRenderedPageBreak/>
              <w:t>Add</w:t>
            </w:r>
            <w:r w:rsidR="002C5132">
              <w:rPr>
                <w:noProof/>
              </w:rPr>
              <w:t>ed</w:t>
            </w:r>
            <w:r>
              <w:rPr>
                <w:noProof/>
              </w:rPr>
              <w:t xml:space="preserve"> the case of MN enquiry of SN configuration to </w:t>
            </w:r>
            <w:r w:rsidR="002C5132">
              <w:rPr>
                <w:noProof/>
              </w:rPr>
              <w:t xml:space="preserve">fields that </w:t>
            </w:r>
            <w:r w:rsidR="002C5132" w:rsidRPr="00CC3E1D">
              <w:rPr>
                <w:rFonts w:eastAsiaTheme="minorEastAsia"/>
                <w:lang w:val="en-US"/>
              </w:rPr>
              <w:t>convey the UE configuration in CG-Config</w:t>
            </w:r>
          </w:p>
          <w:p w14:paraId="7E18E441" w14:textId="502505C1" w:rsidR="002C5132" w:rsidRDefault="002C5132" w:rsidP="002C5132">
            <w:pPr>
              <w:pStyle w:val="CRCoverPage"/>
              <w:numPr>
                <w:ilvl w:val="0"/>
                <w:numId w:val="943"/>
              </w:numPr>
              <w:spacing w:after="0"/>
              <w:rPr>
                <w:rFonts w:eastAsiaTheme="minorEastAsia"/>
                <w:lang w:val="en-US"/>
              </w:rPr>
            </w:pPr>
            <w:r>
              <w:rPr>
                <w:rFonts w:eastAsiaTheme="minorEastAsia"/>
                <w:lang w:val="en-US"/>
              </w:rPr>
              <w:t xml:space="preserve">Moved the text explaining the </w:t>
            </w:r>
            <w:proofErr w:type="spellStart"/>
            <w:r>
              <w:rPr>
                <w:rFonts w:eastAsiaTheme="minorEastAsia"/>
                <w:lang w:val="en-US"/>
              </w:rPr>
              <w:t>excemption</w:t>
            </w:r>
            <w:proofErr w:type="spellEnd"/>
            <w:r>
              <w:rPr>
                <w:rFonts w:eastAsiaTheme="minorEastAsia"/>
                <w:lang w:val="en-US"/>
              </w:rPr>
              <w:t xml:space="preserve"> list to before the list</w:t>
            </w:r>
          </w:p>
          <w:p w14:paraId="375A9E5F" w14:textId="7B3FECE6" w:rsidR="00F2431B" w:rsidRDefault="00F93DF1" w:rsidP="001A45EA">
            <w:pPr>
              <w:pStyle w:val="CRCoverPage"/>
              <w:spacing w:after="0"/>
              <w:ind w:left="100"/>
              <w:rPr>
                <w:rFonts w:eastAsiaTheme="minorEastAsia"/>
                <w:lang w:val="en-US"/>
              </w:rPr>
            </w:pPr>
            <w:r>
              <w:rPr>
                <w:rFonts w:eastAsiaTheme="minorEastAsia"/>
                <w:lang w:val="en-US"/>
              </w:rPr>
              <w:t>Additional</w:t>
            </w:r>
            <w:r w:rsidR="00274B9D">
              <w:rPr>
                <w:rFonts w:eastAsiaTheme="minorEastAsia"/>
                <w:lang w:val="en-US"/>
              </w:rPr>
              <w:t xml:space="preserve"> </w:t>
            </w:r>
            <w:r w:rsidR="00C45F09">
              <w:rPr>
                <w:rFonts w:eastAsiaTheme="minorEastAsia"/>
                <w:lang w:val="en-US"/>
              </w:rPr>
              <w:t>c</w:t>
            </w:r>
            <w:r w:rsidR="001A45EA">
              <w:rPr>
                <w:rFonts w:eastAsiaTheme="minorEastAsia"/>
                <w:lang w:val="en-US"/>
              </w:rPr>
              <w:t>hanges</w:t>
            </w:r>
            <w:r w:rsidR="00274B9D">
              <w:rPr>
                <w:rFonts w:eastAsiaTheme="minorEastAsia"/>
                <w:lang w:val="en-US"/>
              </w:rPr>
              <w:t>,</w:t>
            </w:r>
            <w:r w:rsidR="001A45EA">
              <w:rPr>
                <w:rFonts w:eastAsiaTheme="minorEastAsia"/>
                <w:lang w:val="en-US"/>
              </w:rPr>
              <w:t xml:space="preserve"> </w:t>
            </w:r>
            <w:r>
              <w:rPr>
                <w:rFonts w:eastAsiaTheme="minorEastAsia"/>
                <w:lang w:val="en-US"/>
              </w:rPr>
              <w:t xml:space="preserve">as </w:t>
            </w:r>
            <w:r w:rsidR="001A45EA">
              <w:rPr>
                <w:rFonts w:eastAsiaTheme="minorEastAsia"/>
                <w:lang w:val="en-US"/>
              </w:rPr>
              <w:t>compared to in principle agreed CR</w:t>
            </w:r>
            <w:r w:rsidR="00C131A3">
              <w:rPr>
                <w:rFonts w:eastAsiaTheme="minorEastAsia"/>
                <w:lang w:val="en-US"/>
              </w:rPr>
              <w:t xml:space="preserve"> in</w:t>
            </w:r>
            <w:r w:rsidR="00725928">
              <w:rPr>
                <w:rFonts w:eastAsiaTheme="minorEastAsia"/>
                <w:lang w:val="en-US"/>
              </w:rPr>
              <w:t xml:space="preserve"> </w:t>
            </w:r>
            <w:r w:rsidR="00725928" w:rsidRPr="00725928">
              <w:rPr>
                <w:rFonts w:eastAsiaTheme="minorEastAsia"/>
                <w:lang w:val="en-US"/>
              </w:rPr>
              <w:t>R2-1905390</w:t>
            </w:r>
            <w:r w:rsidR="001A45EA">
              <w:rPr>
                <w:rFonts w:eastAsiaTheme="minorEastAsia"/>
                <w:lang w:val="en-US"/>
              </w:rPr>
              <w:t>:</w:t>
            </w:r>
          </w:p>
          <w:p w14:paraId="4C05EDC6" w14:textId="5A4DF1BE" w:rsidR="001A45EA" w:rsidRPr="00C131A3" w:rsidRDefault="001A45EA" w:rsidP="001A45EA">
            <w:pPr>
              <w:pStyle w:val="CRCoverPage"/>
              <w:numPr>
                <w:ilvl w:val="0"/>
                <w:numId w:val="943"/>
              </w:numPr>
              <w:spacing w:after="0"/>
              <w:rPr>
                <w:rFonts w:eastAsiaTheme="minorEastAsia"/>
                <w:lang w:val="en-US"/>
              </w:rPr>
            </w:pPr>
            <w:r>
              <w:rPr>
                <w:noProof/>
              </w:rPr>
              <w:t xml:space="preserve">Added field description for </w:t>
            </w:r>
            <w:r w:rsidR="00EE4AE2" w:rsidRPr="00EE4AE2">
              <w:rPr>
                <w:i/>
                <w:noProof/>
              </w:rPr>
              <w:t>measResultCellListSFTD</w:t>
            </w:r>
            <w:r w:rsidR="00920665">
              <w:rPr>
                <w:i/>
                <w:noProof/>
              </w:rPr>
              <w:t xml:space="preserve"> </w:t>
            </w:r>
            <w:r w:rsidR="00920665" w:rsidRPr="00920665">
              <w:rPr>
                <w:noProof/>
              </w:rPr>
              <w:t>in</w:t>
            </w:r>
            <w:r w:rsidR="00920665">
              <w:rPr>
                <w:i/>
                <w:noProof/>
              </w:rPr>
              <w:t xml:space="preserve"> </w:t>
            </w:r>
            <w:r w:rsidR="00920665" w:rsidRPr="00920665">
              <w:rPr>
                <w:i/>
                <w:noProof/>
              </w:rPr>
              <w:t xml:space="preserve">CG-ConfigInfo </w:t>
            </w:r>
            <w:r w:rsidR="00920665" w:rsidRPr="00920665">
              <w:rPr>
                <w:noProof/>
              </w:rPr>
              <w:t>field descriptions</w:t>
            </w:r>
            <w:r w:rsidR="00920665">
              <w:rPr>
                <w:noProof/>
              </w:rPr>
              <w:t>.</w:t>
            </w:r>
            <w:r w:rsidR="00F93DF1">
              <w:rPr>
                <w:noProof/>
              </w:rPr>
              <w:t xml:space="preserve"> </w:t>
            </w:r>
          </w:p>
          <w:p w14:paraId="47CF0A28" w14:textId="5C6C8C23" w:rsidR="00C131A3" w:rsidRDefault="00C131A3" w:rsidP="001A45EA">
            <w:pPr>
              <w:pStyle w:val="CRCoverPage"/>
              <w:numPr>
                <w:ilvl w:val="0"/>
                <w:numId w:val="943"/>
              </w:numPr>
              <w:spacing w:after="0"/>
              <w:rPr>
                <w:rFonts w:eastAsiaTheme="minorEastAsia"/>
                <w:lang w:val="en-US"/>
              </w:rPr>
            </w:pPr>
            <w:r>
              <w:rPr>
                <w:rFonts w:eastAsiaTheme="minorEastAsia"/>
                <w:lang w:val="en-US"/>
              </w:rPr>
              <w:t xml:space="preserve">Added </w:t>
            </w:r>
            <w:r w:rsidR="00897F7F" w:rsidRPr="00EE4AE2">
              <w:rPr>
                <w:i/>
                <w:noProof/>
              </w:rPr>
              <w:t>measResultCellListSFTD</w:t>
            </w:r>
            <w:r w:rsidR="00897F7F">
              <w:rPr>
                <w:i/>
                <w:noProof/>
              </w:rPr>
              <w:t xml:space="preserve"> </w:t>
            </w:r>
            <w:r w:rsidR="00897F7F">
              <w:rPr>
                <w:noProof/>
              </w:rPr>
              <w:t xml:space="preserve">to the </w:t>
            </w:r>
            <w:proofErr w:type="spellStart"/>
            <w:r w:rsidR="00897F7F">
              <w:rPr>
                <w:rFonts w:eastAsiaTheme="minorEastAsia"/>
                <w:lang w:val="en-US"/>
              </w:rPr>
              <w:t>excemption</w:t>
            </w:r>
            <w:proofErr w:type="spellEnd"/>
            <w:r w:rsidR="00897F7F">
              <w:rPr>
                <w:rFonts w:eastAsiaTheme="minorEastAsia"/>
                <w:lang w:val="en-US"/>
              </w:rPr>
              <w:t xml:space="preserve"> list in section 12.2.3</w:t>
            </w:r>
            <w:r w:rsidR="00F93DF1">
              <w:rPr>
                <w:rFonts w:eastAsiaTheme="minorEastAsia"/>
                <w:lang w:val="en-US"/>
              </w:rPr>
              <w:t>.</w:t>
            </w:r>
          </w:p>
          <w:p w14:paraId="1585F2A8" w14:textId="77777777" w:rsidR="00005F5D" w:rsidRDefault="00005F5D" w:rsidP="002C5132">
            <w:pPr>
              <w:pStyle w:val="CRCoverPage"/>
              <w:spacing w:after="0"/>
              <w:ind w:left="460"/>
              <w:rPr>
                <w:noProof/>
              </w:rPr>
            </w:pPr>
          </w:p>
          <w:p w14:paraId="4EBAE568" w14:textId="77777777" w:rsidR="00005F5D" w:rsidRPr="00D55007" w:rsidRDefault="00005F5D" w:rsidP="00005F5D">
            <w:pPr>
              <w:pStyle w:val="CRCoverPage"/>
              <w:spacing w:after="0"/>
              <w:ind w:left="100"/>
              <w:rPr>
                <w:b/>
                <w:noProof/>
              </w:rPr>
            </w:pPr>
            <w:r w:rsidRPr="00D55007">
              <w:rPr>
                <w:b/>
                <w:noProof/>
              </w:rPr>
              <w:t>Impact analysis:</w:t>
            </w:r>
          </w:p>
          <w:p w14:paraId="72FFA078" w14:textId="77777777" w:rsidR="00005F5D" w:rsidRDefault="00005F5D" w:rsidP="00005F5D">
            <w:pPr>
              <w:pStyle w:val="CRCoverPage"/>
              <w:spacing w:after="0"/>
              <w:ind w:left="100"/>
              <w:rPr>
                <w:noProof/>
              </w:rPr>
            </w:pPr>
            <w:r w:rsidRPr="00D55007">
              <w:rPr>
                <w:noProof/>
                <w:u w:val="single"/>
              </w:rPr>
              <w:t>Impacted architectures</w:t>
            </w:r>
            <w:r>
              <w:rPr>
                <w:noProof/>
              </w:rPr>
              <w:t>: EN-DC</w:t>
            </w:r>
          </w:p>
          <w:p w14:paraId="53BC05B1" w14:textId="77777777" w:rsidR="00005F5D" w:rsidRDefault="00005F5D" w:rsidP="00005F5D">
            <w:pPr>
              <w:pStyle w:val="CRCoverPage"/>
              <w:spacing w:after="0"/>
              <w:ind w:left="100"/>
              <w:rPr>
                <w:noProof/>
              </w:rPr>
            </w:pPr>
          </w:p>
          <w:p w14:paraId="6F3338EE" w14:textId="77777777" w:rsidR="00005F5D" w:rsidRDefault="00005F5D" w:rsidP="00005F5D">
            <w:pPr>
              <w:pStyle w:val="CRCoverPage"/>
              <w:spacing w:after="0"/>
              <w:ind w:left="100"/>
              <w:rPr>
                <w:noProof/>
              </w:rPr>
            </w:pPr>
            <w:r w:rsidRPr="00D55007">
              <w:rPr>
                <w:noProof/>
                <w:u w:val="single"/>
              </w:rPr>
              <w:t>Impacted functionalities</w:t>
            </w:r>
            <w:r>
              <w:rPr>
                <w:noProof/>
              </w:rPr>
              <w:t>: Inter node messages</w:t>
            </w:r>
          </w:p>
          <w:p w14:paraId="1B1BF64D" w14:textId="77777777" w:rsidR="00005F5D" w:rsidRDefault="00005F5D" w:rsidP="00005F5D">
            <w:pPr>
              <w:pStyle w:val="CRCoverPage"/>
              <w:spacing w:after="0"/>
              <w:rPr>
                <w:noProof/>
              </w:rPr>
            </w:pPr>
          </w:p>
          <w:p w14:paraId="1AC4BAEC" w14:textId="77777777" w:rsidR="00005F5D" w:rsidRDefault="00005F5D" w:rsidP="00005F5D">
            <w:pPr>
              <w:pStyle w:val="CRCoverPage"/>
              <w:spacing w:after="0"/>
              <w:rPr>
                <w:noProof/>
              </w:rPr>
            </w:pPr>
            <w:r>
              <w:rPr>
                <w:noProof/>
              </w:rPr>
              <w:t xml:space="preserve"> </w:t>
            </w:r>
            <w:r w:rsidRPr="00D55007">
              <w:rPr>
                <w:noProof/>
                <w:u w:val="single"/>
              </w:rPr>
              <w:t>Interoperability analysis</w:t>
            </w:r>
            <w:r>
              <w:rPr>
                <w:noProof/>
              </w:rPr>
              <w:t>:</w:t>
            </w:r>
          </w:p>
          <w:p w14:paraId="0843A623" w14:textId="77777777" w:rsidR="00005F5D" w:rsidRDefault="00005F5D" w:rsidP="00005F5D">
            <w:pPr>
              <w:pStyle w:val="CRCoverPage"/>
              <w:spacing w:after="0"/>
              <w:ind w:left="55"/>
              <w:rPr>
                <w:noProof/>
              </w:rPr>
            </w:pPr>
            <w:r>
              <w:rPr>
                <w:noProof/>
              </w:rPr>
              <w:t>This CR is provided only for clarification and does not require any new NW/UE implementation.</w:t>
            </w:r>
          </w:p>
          <w:p w14:paraId="31615F48" w14:textId="47CCC3F2" w:rsidR="00005F5D" w:rsidRDefault="00005F5D" w:rsidP="002C5132">
            <w:pPr>
              <w:pStyle w:val="CRCoverPage"/>
              <w:spacing w:after="0"/>
              <w:ind w:left="460"/>
              <w:rPr>
                <w:noProof/>
              </w:rPr>
            </w:pPr>
          </w:p>
        </w:tc>
      </w:tr>
      <w:tr w:rsidR="004E24E4" w14:paraId="0F7082CA" w14:textId="77777777" w:rsidTr="00005F5D">
        <w:tc>
          <w:tcPr>
            <w:tcW w:w="2696" w:type="dxa"/>
            <w:gridSpan w:val="2"/>
            <w:tcBorders>
              <w:top w:val="nil"/>
              <w:left w:val="single" w:sz="4" w:space="0" w:color="auto"/>
              <w:bottom w:val="nil"/>
              <w:right w:val="nil"/>
            </w:tcBorders>
          </w:tcPr>
          <w:p w14:paraId="7D7822FB" w14:textId="77777777" w:rsidR="004E24E4" w:rsidRDefault="004E24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E2E4CF" w14:textId="77777777" w:rsidR="004E24E4" w:rsidRDefault="004E24E4">
            <w:pPr>
              <w:pStyle w:val="CRCoverPage"/>
              <w:spacing w:after="0"/>
              <w:rPr>
                <w:noProof/>
                <w:sz w:val="8"/>
                <w:szCs w:val="8"/>
              </w:rPr>
            </w:pPr>
          </w:p>
        </w:tc>
      </w:tr>
      <w:tr w:rsidR="00005F5D" w14:paraId="6C84C836" w14:textId="77777777" w:rsidTr="00005F5D">
        <w:tc>
          <w:tcPr>
            <w:tcW w:w="2696" w:type="dxa"/>
            <w:gridSpan w:val="2"/>
            <w:tcBorders>
              <w:top w:val="nil"/>
              <w:left w:val="single" w:sz="4" w:space="0" w:color="auto"/>
              <w:bottom w:val="single" w:sz="4" w:space="0" w:color="auto"/>
              <w:right w:val="nil"/>
            </w:tcBorders>
            <w:hideMark/>
          </w:tcPr>
          <w:p w14:paraId="6A562B97" w14:textId="77777777" w:rsidR="00005F5D" w:rsidRDefault="00005F5D" w:rsidP="00005F5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6D32024" w14:textId="3036FB81" w:rsidR="00005F5D" w:rsidRDefault="00005F5D" w:rsidP="00005F5D">
            <w:pPr>
              <w:pStyle w:val="CRCoverPage"/>
              <w:spacing w:after="0"/>
              <w:ind w:left="100"/>
              <w:rPr>
                <w:noProof/>
              </w:rPr>
            </w:pPr>
            <w:r>
              <w:rPr>
                <w:noProof/>
              </w:rPr>
              <w:t>Specification will be not clear about when certain fields in INMs are present.</w:t>
            </w:r>
          </w:p>
        </w:tc>
      </w:tr>
      <w:tr w:rsidR="00005F5D" w14:paraId="1B4E20A0" w14:textId="77777777" w:rsidTr="00005F5D">
        <w:tc>
          <w:tcPr>
            <w:tcW w:w="2696" w:type="dxa"/>
            <w:gridSpan w:val="2"/>
          </w:tcPr>
          <w:p w14:paraId="3D01B63B" w14:textId="77777777" w:rsidR="00005F5D" w:rsidRDefault="00005F5D" w:rsidP="00005F5D">
            <w:pPr>
              <w:pStyle w:val="CRCoverPage"/>
              <w:spacing w:after="0"/>
              <w:rPr>
                <w:b/>
                <w:i/>
                <w:noProof/>
                <w:sz w:val="8"/>
                <w:szCs w:val="8"/>
              </w:rPr>
            </w:pPr>
          </w:p>
        </w:tc>
        <w:tc>
          <w:tcPr>
            <w:tcW w:w="6949" w:type="dxa"/>
            <w:gridSpan w:val="9"/>
          </w:tcPr>
          <w:p w14:paraId="05B8BD98" w14:textId="77777777" w:rsidR="00005F5D" w:rsidRDefault="00005F5D" w:rsidP="00005F5D">
            <w:pPr>
              <w:pStyle w:val="CRCoverPage"/>
              <w:spacing w:after="0"/>
              <w:rPr>
                <w:noProof/>
                <w:sz w:val="8"/>
                <w:szCs w:val="8"/>
              </w:rPr>
            </w:pPr>
          </w:p>
        </w:tc>
      </w:tr>
      <w:tr w:rsidR="00005F5D" w14:paraId="271425C4" w14:textId="77777777" w:rsidTr="00005F5D">
        <w:tc>
          <w:tcPr>
            <w:tcW w:w="2696" w:type="dxa"/>
            <w:gridSpan w:val="2"/>
            <w:tcBorders>
              <w:top w:val="single" w:sz="4" w:space="0" w:color="auto"/>
              <w:left w:val="single" w:sz="4" w:space="0" w:color="auto"/>
              <w:bottom w:val="nil"/>
              <w:right w:val="nil"/>
            </w:tcBorders>
            <w:hideMark/>
          </w:tcPr>
          <w:p w14:paraId="1F465AA4" w14:textId="77777777" w:rsidR="00005F5D" w:rsidRDefault="00005F5D" w:rsidP="00005F5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910081D" w14:textId="30B7D39D" w:rsidR="00005F5D" w:rsidRDefault="00005F5D" w:rsidP="00005F5D">
            <w:pPr>
              <w:pStyle w:val="CRCoverPage"/>
              <w:spacing w:after="0"/>
              <w:ind w:left="100"/>
              <w:rPr>
                <w:noProof/>
              </w:rPr>
            </w:pPr>
            <w:r>
              <w:rPr>
                <w:noProof/>
              </w:rPr>
              <w:t>1</w:t>
            </w:r>
            <w:r w:rsidR="005B4574">
              <w:rPr>
                <w:noProof/>
              </w:rPr>
              <w:t>1</w:t>
            </w:r>
            <w:r>
              <w:rPr>
                <w:noProof/>
              </w:rPr>
              <w:t>.2.3</w:t>
            </w:r>
          </w:p>
        </w:tc>
      </w:tr>
      <w:tr w:rsidR="00005F5D" w14:paraId="009C5E4D" w14:textId="77777777" w:rsidTr="00005F5D">
        <w:tc>
          <w:tcPr>
            <w:tcW w:w="2696" w:type="dxa"/>
            <w:gridSpan w:val="2"/>
            <w:tcBorders>
              <w:top w:val="nil"/>
              <w:left w:val="single" w:sz="4" w:space="0" w:color="auto"/>
              <w:bottom w:val="nil"/>
              <w:right w:val="nil"/>
            </w:tcBorders>
          </w:tcPr>
          <w:p w14:paraId="4AF992E4" w14:textId="77777777" w:rsidR="00005F5D" w:rsidRDefault="00005F5D" w:rsidP="00005F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8501A1" w14:textId="77777777" w:rsidR="00005F5D" w:rsidRDefault="00005F5D" w:rsidP="00005F5D">
            <w:pPr>
              <w:pStyle w:val="CRCoverPage"/>
              <w:spacing w:after="0"/>
              <w:rPr>
                <w:noProof/>
                <w:sz w:val="8"/>
                <w:szCs w:val="8"/>
              </w:rPr>
            </w:pPr>
          </w:p>
        </w:tc>
      </w:tr>
      <w:tr w:rsidR="00005F5D" w14:paraId="017BB4FB" w14:textId="77777777" w:rsidTr="00005F5D">
        <w:tc>
          <w:tcPr>
            <w:tcW w:w="2696" w:type="dxa"/>
            <w:gridSpan w:val="2"/>
            <w:tcBorders>
              <w:top w:val="nil"/>
              <w:left w:val="single" w:sz="4" w:space="0" w:color="auto"/>
              <w:bottom w:val="nil"/>
              <w:right w:val="nil"/>
            </w:tcBorders>
          </w:tcPr>
          <w:p w14:paraId="09DA572A" w14:textId="77777777" w:rsidR="00005F5D" w:rsidRDefault="00005F5D" w:rsidP="00005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4E99AA" w14:textId="77777777" w:rsidR="00005F5D" w:rsidRDefault="00005F5D" w:rsidP="00005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A69BE9A" w14:textId="77777777" w:rsidR="00005F5D" w:rsidRDefault="00005F5D" w:rsidP="00005F5D">
            <w:pPr>
              <w:pStyle w:val="CRCoverPage"/>
              <w:spacing w:after="0"/>
              <w:jc w:val="center"/>
              <w:rPr>
                <w:b/>
                <w:caps/>
                <w:noProof/>
              </w:rPr>
            </w:pPr>
            <w:r>
              <w:rPr>
                <w:b/>
                <w:caps/>
                <w:noProof/>
              </w:rPr>
              <w:t>N</w:t>
            </w:r>
          </w:p>
        </w:tc>
        <w:tc>
          <w:tcPr>
            <w:tcW w:w="2978" w:type="dxa"/>
            <w:gridSpan w:val="4"/>
          </w:tcPr>
          <w:p w14:paraId="65C1DFBD" w14:textId="77777777" w:rsidR="00005F5D" w:rsidRDefault="00005F5D" w:rsidP="00005F5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9B14A49" w14:textId="77777777" w:rsidR="00005F5D" w:rsidRDefault="00005F5D" w:rsidP="00005F5D">
            <w:pPr>
              <w:pStyle w:val="CRCoverPage"/>
              <w:spacing w:after="0"/>
              <w:ind w:left="99"/>
              <w:rPr>
                <w:noProof/>
              </w:rPr>
            </w:pPr>
          </w:p>
        </w:tc>
      </w:tr>
      <w:tr w:rsidR="00005F5D" w14:paraId="26043EC8" w14:textId="77777777" w:rsidTr="00005F5D">
        <w:tc>
          <w:tcPr>
            <w:tcW w:w="2696" w:type="dxa"/>
            <w:gridSpan w:val="2"/>
            <w:tcBorders>
              <w:top w:val="nil"/>
              <w:left w:val="single" w:sz="4" w:space="0" w:color="auto"/>
              <w:bottom w:val="nil"/>
              <w:right w:val="nil"/>
            </w:tcBorders>
            <w:hideMark/>
          </w:tcPr>
          <w:p w14:paraId="01DAA83A" w14:textId="77777777" w:rsidR="00005F5D" w:rsidRDefault="00005F5D" w:rsidP="00005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745E89"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B8C37" w14:textId="0E582558" w:rsidR="00005F5D" w:rsidRDefault="00005F5D" w:rsidP="00005F5D">
            <w:pPr>
              <w:pStyle w:val="CRCoverPage"/>
              <w:spacing w:after="0"/>
              <w:jc w:val="center"/>
              <w:rPr>
                <w:b/>
                <w:caps/>
                <w:noProof/>
              </w:rPr>
            </w:pPr>
            <w:r>
              <w:rPr>
                <w:b/>
                <w:caps/>
                <w:noProof/>
              </w:rPr>
              <w:t>x</w:t>
            </w:r>
          </w:p>
        </w:tc>
        <w:tc>
          <w:tcPr>
            <w:tcW w:w="2978" w:type="dxa"/>
            <w:gridSpan w:val="4"/>
            <w:hideMark/>
          </w:tcPr>
          <w:p w14:paraId="6E1EEE6C" w14:textId="77777777" w:rsidR="00005F5D" w:rsidRDefault="00005F5D" w:rsidP="00005F5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3AD9A46" w14:textId="77777777" w:rsidR="00005F5D" w:rsidRDefault="00005F5D" w:rsidP="00005F5D">
            <w:pPr>
              <w:pStyle w:val="CRCoverPage"/>
              <w:spacing w:after="0"/>
              <w:ind w:left="99"/>
              <w:rPr>
                <w:noProof/>
              </w:rPr>
            </w:pPr>
            <w:r>
              <w:rPr>
                <w:noProof/>
              </w:rPr>
              <w:t xml:space="preserve">TS/TR ... CR ... </w:t>
            </w:r>
          </w:p>
        </w:tc>
      </w:tr>
      <w:tr w:rsidR="00005F5D" w14:paraId="1B462A5D" w14:textId="77777777" w:rsidTr="00005F5D">
        <w:tc>
          <w:tcPr>
            <w:tcW w:w="2696" w:type="dxa"/>
            <w:gridSpan w:val="2"/>
            <w:tcBorders>
              <w:top w:val="nil"/>
              <w:left w:val="single" w:sz="4" w:space="0" w:color="auto"/>
              <w:bottom w:val="nil"/>
              <w:right w:val="nil"/>
            </w:tcBorders>
            <w:hideMark/>
          </w:tcPr>
          <w:p w14:paraId="0BE93FD9" w14:textId="77777777" w:rsidR="00005F5D" w:rsidRDefault="00005F5D" w:rsidP="00005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431C5C"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3B590" w14:textId="669D5471" w:rsidR="00005F5D" w:rsidRDefault="00005F5D" w:rsidP="00005F5D">
            <w:pPr>
              <w:pStyle w:val="CRCoverPage"/>
              <w:spacing w:after="0"/>
              <w:jc w:val="center"/>
              <w:rPr>
                <w:b/>
                <w:caps/>
                <w:noProof/>
              </w:rPr>
            </w:pPr>
            <w:r>
              <w:rPr>
                <w:b/>
                <w:caps/>
                <w:noProof/>
              </w:rPr>
              <w:t>x</w:t>
            </w:r>
          </w:p>
        </w:tc>
        <w:tc>
          <w:tcPr>
            <w:tcW w:w="2978" w:type="dxa"/>
            <w:gridSpan w:val="4"/>
            <w:hideMark/>
          </w:tcPr>
          <w:p w14:paraId="06791B60" w14:textId="77777777" w:rsidR="00005F5D" w:rsidRDefault="00005F5D" w:rsidP="00005F5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F1BDEFB" w14:textId="77777777" w:rsidR="00005F5D" w:rsidRDefault="00005F5D" w:rsidP="00005F5D">
            <w:pPr>
              <w:pStyle w:val="CRCoverPage"/>
              <w:spacing w:after="0"/>
              <w:ind w:left="99"/>
              <w:rPr>
                <w:noProof/>
              </w:rPr>
            </w:pPr>
            <w:r>
              <w:rPr>
                <w:noProof/>
              </w:rPr>
              <w:t xml:space="preserve">TS/TR ... CR ... </w:t>
            </w:r>
          </w:p>
        </w:tc>
      </w:tr>
      <w:tr w:rsidR="00005F5D" w14:paraId="74790645" w14:textId="77777777" w:rsidTr="00005F5D">
        <w:tc>
          <w:tcPr>
            <w:tcW w:w="2696" w:type="dxa"/>
            <w:gridSpan w:val="2"/>
            <w:tcBorders>
              <w:top w:val="nil"/>
              <w:left w:val="single" w:sz="4" w:space="0" w:color="auto"/>
              <w:bottom w:val="nil"/>
              <w:right w:val="nil"/>
            </w:tcBorders>
            <w:hideMark/>
          </w:tcPr>
          <w:p w14:paraId="6DD3E9E7" w14:textId="77777777" w:rsidR="00005F5D" w:rsidRDefault="00005F5D" w:rsidP="00005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144FE"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0AAB4" w14:textId="3CBD6B16" w:rsidR="00005F5D" w:rsidRDefault="00005F5D" w:rsidP="00005F5D">
            <w:pPr>
              <w:pStyle w:val="CRCoverPage"/>
              <w:spacing w:after="0"/>
              <w:jc w:val="center"/>
              <w:rPr>
                <w:b/>
                <w:caps/>
                <w:noProof/>
              </w:rPr>
            </w:pPr>
            <w:r>
              <w:rPr>
                <w:b/>
                <w:caps/>
                <w:noProof/>
              </w:rPr>
              <w:t>x</w:t>
            </w:r>
          </w:p>
        </w:tc>
        <w:tc>
          <w:tcPr>
            <w:tcW w:w="2978" w:type="dxa"/>
            <w:gridSpan w:val="4"/>
            <w:hideMark/>
          </w:tcPr>
          <w:p w14:paraId="6D217A8E" w14:textId="77777777" w:rsidR="00005F5D" w:rsidRDefault="00005F5D" w:rsidP="00005F5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8677825" w14:textId="77777777" w:rsidR="00005F5D" w:rsidRDefault="00005F5D" w:rsidP="00005F5D">
            <w:pPr>
              <w:pStyle w:val="CRCoverPage"/>
              <w:spacing w:after="0"/>
              <w:ind w:left="99"/>
              <w:rPr>
                <w:noProof/>
              </w:rPr>
            </w:pPr>
            <w:r>
              <w:rPr>
                <w:noProof/>
              </w:rPr>
              <w:t xml:space="preserve">TS/TR ... CR ... </w:t>
            </w:r>
          </w:p>
        </w:tc>
      </w:tr>
      <w:tr w:rsidR="00005F5D" w14:paraId="508DC614" w14:textId="77777777" w:rsidTr="00005F5D">
        <w:tc>
          <w:tcPr>
            <w:tcW w:w="2696" w:type="dxa"/>
            <w:gridSpan w:val="2"/>
            <w:tcBorders>
              <w:top w:val="nil"/>
              <w:left w:val="single" w:sz="4" w:space="0" w:color="auto"/>
              <w:bottom w:val="nil"/>
              <w:right w:val="nil"/>
            </w:tcBorders>
          </w:tcPr>
          <w:p w14:paraId="61F2754F" w14:textId="77777777" w:rsidR="00005F5D" w:rsidRDefault="00005F5D" w:rsidP="00005F5D">
            <w:pPr>
              <w:pStyle w:val="CRCoverPage"/>
              <w:spacing w:after="0"/>
              <w:rPr>
                <w:b/>
                <w:i/>
                <w:noProof/>
              </w:rPr>
            </w:pPr>
          </w:p>
        </w:tc>
        <w:tc>
          <w:tcPr>
            <w:tcW w:w="6949" w:type="dxa"/>
            <w:gridSpan w:val="9"/>
            <w:tcBorders>
              <w:top w:val="nil"/>
              <w:left w:val="nil"/>
              <w:bottom w:val="nil"/>
              <w:right w:val="single" w:sz="4" w:space="0" w:color="auto"/>
            </w:tcBorders>
          </w:tcPr>
          <w:p w14:paraId="2D8B3570" w14:textId="77777777" w:rsidR="00005F5D" w:rsidRDefault="00005F5D" w:rsidP="00005F5D">
            <w:pPr>
              <w:pStyle w:val="CRCoverPage"/>
              <w:spacing w:after="0"/>
              <w:rPr>
                <w:noProof/>
              </w:rPr>
            </w:pPr>
          </w:p>
        </w:tc>
      </w:tr>
      <w:tr w:rsidR="00005F5D" w14:paraId="0ED2058E" w14:textId="77777777" w:rsidTr="00005F5D">
        <w:tc>
          <w:tcPr>
            <w:tcW w:w="2696" w:type="dxa"/>
            <w:gridSpan w:val="2"/>
            <w:tcBorders>
              <w:top w:val="nil"/>
              <w:left w:val="single" w:sz="4" w:space="0" w:color="auto"/>
              <w:bottom w:val="nil"/>
              <w:right w:val="nil"/>
            </w:tcBorders>
            <w:hideMark/>
          </w:tcPr>
          <w:p w14:paraId="69F4D68A" w14:textId="77777777" w:rsidR="00005F5D" w:rsidRDefault="00005F5D" w:rsidP="00005F5D">
            <w:pPr>
              <w:pStyle w:val="CRCoverPage"/>
              <w:tabs>
                <w:tab w:val="right" w:pos="2184"/>
              </w:tabs>
              <w:spacing w:after="0"/>
              <w:rPr>
                <w:b/>
                <w:i/>
                <w:noProof/>
              </w:rPr>
            </w:pPr>
            <w:r>
              <w:rPr>
                <w:b/>
                <w:i/>
                <w:noProof/>
              </w:rPr>
              <w:t>Other comments:</w:t>
            </w:r>
          </w:p>
        </w:tc>
        <w:tc>
          <w:tcPr>
            <w:tcW w:w="6949" w:type="dxa"/>
            <w:gridSpan w:val="9"/>
            <w:tcBorders>
              <w:top w:val="nil"/>
              <w:left w:val="nil"/>
              <w:bottom w:val="nil"/>
              <w:right w:val="single" w:sz="4" w:space="0" w:color="auto"/>
            </w:tcBorders>
            <w:shd w:val="pct30" w:color="FFFF00" w:fill="auto"/>
          </w:tcPr>
          <w:p w14:paraId="70D74DD6" w14:textId="77777777" w:rsidR="00005F5D" w:rsidRDefault="00005F5D" w:rsidP="00E678D5">
            <w:pPr>
              <w:pStyle w:val="CRCoverPage"/>
              <w:spacing w:after="0"/>
              <w:rPr>
                <w:noProof/>
              </w:rPr>
            </w:pPr>
          </w:p>
        </w:tc>
      </w:tr>
      <w:tr w:rsidR="00005F5D" w14:paraId="171A5D9F" w14:textId="77777777" w:rsidTr="00005F5D">
        <w:tc>
          <w:tcPr>
            <w:tcW w:w="2696" w:type="dxa"/>
            <w:gridSpan w:val="2"/>
            <w:tcBorders>
              <w:top w:val="nil"/>
              <w:left w:val="single" w:sz="4" w:space="0" w:color="auto"/>
              <w:bottom w:val="single" w:sz="4" w:space="0" w:color="auto"/>
              <w:right w:val="nil"/>
            </w:tcBorders>
          </w:tcPr>
          <w:p w14:paraId="2A2BC0F9" w14:textId="77777777" w:rsidR="00005F5D" w:rsidRDefault="00005F5D" w:rsidP="00005F5D">
            <w:pPr>
              <w:pStyle w:val="CRCoverPage"/>
              <w:tabs>
                <w:tab w:val="right" w:pos="2184"/>
              </w:tabs>
              <w:spacing w:after="0"/>
              <w:rPr>
                <w:b/>
                <w:i/>
                <w:noProof/>
              </w:rPr>
            </w:pPr>
          </w:p>
        </w:tc>
        <w:tc>
          <w:tcPr>
            <w:tcW w:w="6949" w:type="dxa"/>
            <w:gridSpan w:val="9"/>
            <w:tcBorders>
              <w:top w:val="nil"/>
              <w:left w:val="nil"/>
              <w:bottom w:val="single" w:sz="4" w:space="0" w:color="auto"/>
              <w:right w:val="single" w:sz="4" w:space="0" w:color="auto"/>
            </w:tcBorders>
            <w:shd w:val="pct30" w:color="FFFF00" w:fill="auto"/>
          </w:tcPr>
          <w:p w14:paraId="6B96E69F" w14:textId="5FFECA93" w:rsidR="00005F5D" w:rsidRDefault="00005F5D" w:rsidP="00E678D5">
            <w:pPr>
              <w:pStyle w:val="CRCoverPage"/>
              <w:spacing w:after="0"/>
              <w:rPr>
                <w:noProof/>
              </w:rPr>
            </w:pPr>
          </w:p>
        </w:tc>
      </w:tr>
    </w:tbl>
    <w:p w14:paraId="4369B91E" w14:textId="5D139D65" w:rsidR="00E92B0D" w:rsidRDefault="00E92B0D">
      <w:pPr>
        <w:overflowPunct/>
        <w:autoSpaceDE/>
        <w:autoSpaceDN/>
        <w:adjustRightInd/>
        <w:spacing w:after="0"/>
        <w:textAlignment w:val="auto"/>
        <w:rPr>
          <w:lang w:val="x-none" w:eastAsia="x-none"/>
        </w:rPr>
      </w:pPr>
    </w:p>
    <w:p w14:paraId="58BB62BC" w14:textId="77777777" w:rsidR="004353DE" w:rsidRDefault="004353DE">
      <w:pPr>
        <w:overflowPunct/>
        <w:autoSpaceDE/>
        <w:autoSpaceDN/>
        <w:adjustRightInd/>
        <w:spacing w:after="0"/>
        <w:textAlignment w:val="auto"/>
        <w:rPr>
          <w:lang w:val="x-none" w:eastAsia="x-none"/>
        </w:rPr>
        <w:sectPr w:rsidR="004353DE" w:rsidSect="004353DE">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pPr>
    </w:p>
    <w:p w14:paraId="548A0DB2" w14:textId="47185A40" w:rsidR="004353DE" w:rsidRDefault="004353DE">
      <w:pPr>
        <w:overflowPunct/>
        <w:autoSpaceDE/>
        <w:autoSpaceDN/>
        <w:adjustRightInd/>
        <w:spacing w:after="0"/>
        <w:textAlignment w:val="auto"/>
        <w:rPr>
          <w:lang w:val="x-none" w:eastAsia="x-none"/>
        </w:rPr>
      </w:pPr>
    </w:p>
    <w:p w14:paraId="3A4312E1" w14:textId="77777777" w:rsidR="0051585E" w:rsidRDefault="0051585E" w:rsidP="0051585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19D000FA" w14:textId="77777777" w:rsidR="00B244E6" w:rsidRPr="00AB1A0A" w:rsidRDefault="00B244E6" w:rsidP="00B244E6">
      <w:pPr>
        <w:pStyle w:val="Heading4"/>
        <w:rPr>
          <w:i/>
          <w:lang w:val="en-GB"/>
        </w:rPr>
      </w:pPr>
      <w:bookmarkStart w:id="11" w:name="_Toc5285562"/>
      <w:r w:rsidRPr="00AB1A0A">
        <w:rPr>
          <w:i/>
          <w:lang w:val="en-GB"/>
        </w:rPr>
        <w:t>–</w:t>
      </w:r>
      <w:r w:rsidRPr="00AB1A0A">
        <w:rPr>
          <w:i/>
          <w:lang w:val="en-GB"/>
        </w:rPr>
        <w:tab/>
        <w:t>CG-</w:t>
      </w:r>
      <w:proofErr w:type="spellStart"/>
      <w:r w:rsidRPr="00AB1A0A">
        <w:rPr>
          <w:i/>
          <w:lang w:val="en-GB"/>
        </w:rPr>
        <w:t>ConfigInfo</w:t>
      </w:r>
      <w:bookmarkEnd w:id="11"/>
      <w:proofErr w:type="spellEnd"/>
    </w:p>
    <w:p w14:paraId="5BC22BB8" w14:textId="77777777" w:rsidR="00B244E6" w:rsidRPr="00AB1A0A" w:rsidRDefault="00B244E6" w:rsidP="00B244E6">
      <w:r w:rsidRPr="00AB1A0A">
        <w:t xml:space="preserve">This message is used by master eNB or gNB to request the </w:t>
      </w:r>
      <w:proofErr w:type="spellStart"/>
      <w:r w:rsidRPr="00AB1A0A">
        <w:t>SgNB</w:t>
      </w:r>
      <w:proofErr w:type="spellEnd"/>
      <w:r w:rsidRPr="00AB1A0A">
        <w:t xml:space="preserve"> to perform certain actions e.g. to establish, modify or release an SCG. The message may include additional information e.g. to assist the </w:t>
      </w:r>
      <w:proofErr w:type="spellStart"/>
      <w:r w:rsidRPr="00AB1A0A">
        <w:t>SgNB</w:t>
      </w:r>
      <w:proofErr w:type="spellEnd"/>
      <w:r w:rsidRPr="00AB1A0A">
        <w:t xml:space="preserve"> to set the SCG configuration. It can also be used by a CU to request a DU to perform certain actions, e.g. to establish, modify or release an MCG or SCG.</w:t>
      </w:r>
    </w:p>
    <w:p w14:paraId="431414D3" w14:textId="77777777" w:rsidR="00B244E6" w:rsidRPr="00AB1A0A" w:rsidRDefault="00B244E6" w:rsidP="00B244E6">
      <w:pPr>
        <w:pStyle w:val="B1"/>
        <w:rPr>
          <w:lang w:val="en-GB"/>
        </w:rPr>
      </w:pPr>
      <w:r w:rsidRPr="00AB1A0A">
        <w:rPr>
          <w:lang w:val="en-GB"/>
        </w:rPr>
        <w:t>Direction: Master eNB or gNB to secondary gNB, alternatively CU to DU.</w:t>
      </w:r>
    </w:p>
    <w:p w14:paraId="746FBA77" w14:textId="77777777" w:rsidR="00B244E6" w:rsidRPr="00AB1A0A" w:rsidRDefault="00B244E6" w:rsidP="00B244E6">
      <w:pPr>
        <w:pStyle w:val="TH"/>
        <w:rPr>
          <w:lang w:val="en-GB"/>
        </w:rPr>
      </w:pPr>
      <w:r w:rsidRPr="00AB1A0A">
        <w:rPr>
          <w:i/>
          <w:lang w:val="en-GB"/>
        </w:rPr>
        <w:t>CG-</w:t>
      </w:r>
      <w:proofErr w:type="spellStart"/>
      <w:r w:rsidRPr="00AB1A0A">
        <w:rPr>
          <w:i/>
          <w:lang w:val="en-GB"/>
        </w:rPr>
        <w:t>ConfigInfo</w:t>
      </w:r>
      <w:proofErr w:type="spellEnd"/>
      <w:r w:rsidRPr="00AB1A0A">
        <w:rPr>
          <w:lang w:val="en-GB"/>
        </w:rPr>
        <w:t xml:space="preserve"> message</w:t>
      </w:r>
    </w:p>
    <w:p w14:paraId="7D5162EF" w14:textId="77777777" w:rsidR="00B244E6" w:rsidRPr="00AB1A0A" w:rsidRDefault="00B244E6" w:rsidP="00B244E6">
      <w:pPr>
        <w:pStyle w:val="PL"/>
        <w:rPr>
          <w:color w:val="808080"/>
        </w:rPr>
      </w:pPr>
      <w:r w:rsidRPr="00AB1A0A">
        <w:rPr>
          <w:color w:val="808080"/>
        </w:rPr>
        <w:t>-- ASN1START</w:t>
      </w:r>
    </w:p>
    <w:p w14:paraId="364D66D5" w14:textId="77777777" w:rsidR="00B244E6" w:rsidRPr="00AB1A0A" w:rsidRDefault="00B244E6" w:rsidP="00B244E6">
      <w:pPr>
        <w:pStyle w:val="PL"/>
        <w:rPr>
          <w:color w:val="808080"/>
        </w:rPr>
      </w:pPr>
      <w:r w:rsidRPr="00AB1A0A">
        <w:rPr>
          <w:color w:val="808080"/>
        </w:rPr>
        <w:t>-- TAG-CG-CONFIG-INFO-START</w:t>
      </w:r>
    </w:p>
    <w:p w14:paraId="526EC488" w14:textId="77777777" w:rsidR="00B244E6" w:rsidRPr="00AB1A0A" w:rsidRDefault="00B244E6" w:rsidP="00B244E6">
      <w:pPr>
        <w:pStyle w:val="PL"/>
      </w:pPr>
    </w:p>
    <w:p w14:paraId="7E76765C" w14:textId="77777777" w:rsidR="00B244E6" w:rsidRPr="00AB1A0A" w:rsidRDefault="00B244E6" w:rsidP="00B244E6">
      <w:pPr>
        <w:pStyle w:val="PL"/>
      </w:pPr>
      <w:r w:rsidRPr="00AB1A0A">
        <w:t xml:space="preserve">CG-ConfigInfo ::=               </w:t>
      </w:r>
      <w:r w:rsidRPr="00AB1A0A">
        <w:rPr>
          <w:color w:val="993366"/>
        </w:rPr>
        <w:t>SEQUENCE</w:t>
      </w:r>
      <w:r w:rsidRPr="00AB1A0A">
        <w:t xml:space="preserve"> {</w:t>
      </w:r>
    </w:p>
    <w:p w14:paraId="21A7A946" w14:textId="77777777" w:rsidR="00B244E6" w:rsidRPr="00AB1A0A" w:rsidRDefault="00B244E6" w:rsidP="00B244E6">
      <w:pPr>
        <w:pStyle w:val="PL"/>
      </w:pPr>
      <w:r w:rsidRPr="00AB1A0A">
        <w:t xml:space="preserve">    criticalExtensions              </w:t>
      </w:r>
      <w:r w:rsidRPr="00AB1A0A">
        <w:rPr>
          <w:color w:val="993366"/>
        </w:rPr>
        <w:t>CHOICE</w:t>
      </w:r>
      <w:r w:rsidRPr="00AB1A0A">
        <w:t xml:space="preserve"> {</w:t>
      </w:r>
    </w:p>
    <w:p w14:paraId="3815B407" w14:textId="77777777" w:rsidR="00B244E6" w:rsidRPr="00AB1A0A" w:rsidRDefault="00B244E6" w:rsidP="00B244E6">
      <w:pPr>
        <w:pStyle w:val="PL"/>
      </w:pPr>
      <w:r w:rsidRPr="00AB1A0A">
        <w:t xml:space="preserve">        c1                              </w:t>
      </w:r>
      <w:r w:rsidRPr="00AB1A0A">
        <w:rPr>
          <w:color w:val="993366"/>
        </w:rPr>
        <w:t>CHOICE</w:t>
      </w:r>
      <w:r w:rsidRPr="00AB1A0A">
        <w:t>{</w:t>
      </w:r>
    </w:p>
    <w:p w14:paraId="33A842F7" w14:textId="77777777" w:rsidR="00B244E6" w:rsidRPr="00AB1A0A" w:rsidRDefault="00B244E6" w:rsidP="00B244E6">
      <w:pPr>
        <w:pStyle w:val="PL"/>
      </w:pPr>
      <w:r w:rsidRPr="00AB1A0A">
        <w:t xml:space="preserve">            cg-ConfigInfo               CG-ConfigInfo-IEs,</w:t>
      </w:r>
    </w:p>
    <w:p w14:paraId="591DD013" w14:textId="77777777" w:rsidR="00B244E6" w:rsidRPr="00AB1A0A" w:rsidRDefault="00B244E6" w:rsidP="00B244E6">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67C45AA4" w14:textId="77777777" w:rsidR="00B244E6" w:rsidRPr="00AB1A0A" w:rsidRDefault="00B244E6" w:rsidP="00B244E6">
      <w:pPr>
        <w:pStyle w:val="PL"/>
      </w:pPr>
      <w:r w:rsidRPr="00AB1A0A">
        <w:t xml:space="preserve">        },</w:t>
      </w:r>
    </w:p>
    <w:p w14:paraId="72D63B70" w14:textId="77777777" w:rsidR="00B244E6" w:rsidRPr="00AB1A0A" w:rsidRDefault="00B244E6" w:rsidP="00B244E6">
      <w:pPr>
        <w:pStyle w:val="PL"/>
      </w:pPr>
      <w:r w:rsidRPr="00AB1A0A">
        <w:t xml:space="preserve">        criticalExtensionsFuture        </w:t>
      </w:r>
      <w:r w:rsidRPr="00AB1A0A">
        <w:rPr>
          <w:color w:val="993366"/>
        </w:rPr>
        <w:t>SEQUENCE</w:t>
      </w:r>
      <w:r w:rsidRPr="00AB1A0A">
        <w:t xml:space="preserve"> {}</w:t>
      </w:r>
    </w:p>
    <w:p w14:paraId="1FB32D2D" w14:textId="77777777" w:rsidR="00B244E6" w:rsidRPr="00AB1A0A" w:rsidRDefault="00B244E6" w:rsidP="00B244E6">
      <w:pPr>
        <w:pStyle w:val="PL"/>
      </w:pPr>
      <w:r w:rsidRPr="00AB1A0A">
        <w:t xml:space="preserve">    }</w:t>
      </w:r>
    </w:p>
    <w:p w14:paraId="37D8E9FF" w14:textId="77777777" w:rsidR="00B244E6" w:rsidRPr="00AB1A0A" w:rsidRDefault="00B244E6" w:rsidP="00B244E6">
      <w:pPr>
        <w:pStyle w:val="PL"/>
      </w:pPr>
      <w:r w:rsidRPr="00AB1A0A">
        <w:t>}</w:t>
      </w:r>
    </w:p>
    <w:p w14:paraId="17959C87" w14:textId="77777777" w:rsidR="00B244E6" w:rsidRPr="00AB1A0A" w:rsidRDefault="00B244E6" w:rsidP="00B244E6">
      <w:pPr>
        <w:pStyle w:val="PL"/>
      </w:pPr>
    </w:p>
    <w:p w14:paraId="61A2A60E" w14:textId="77777777" w:rsidR="00B244E6" w:rsidRPr="00AB1A0A" w:rsidRDefault="00B244E6" w:rsidP="00B244E6">
      <w:pPr>
        <w:pStyle w:val="PL"/>
      </w:pPr>
      <w:r w:rsidRPr="00AB1A0A">
        <w:t xml:space="preserve">CG-ConfigInfo-IEs ::=       </w:t>
      </w:r>
      <w:r w:rsidRPr="00AB1A0A">
        <w:rPr>
          <w:color w:val="993366"/>
        </w:rPr>
        <w:t>SEQUENCE</w:t>
      </w:r>
      <w:r w:rsidRPr="00AB1A0A">
        <w:t xml:space="preserve"> {</w:t>
      </w:r>
    </w:p>
    <w:p w14:paraId="37C95E13" w14:textId="77777777" w:rsidR="00B244E6" w:rsidRPr="00AB1A0A" w:rsidRDefault="00B244E6" w:rsidP="00B244E6">
      <w:pPr>
        <w:pStyle w:val="PL"/>
        <w:rPr>
          <w:color w:val="808080"/>
        </w:rPr>
      </w:pPr>
      <w:r w:rsidRPr="00AB1A0A">
        <w:t xml:space="preserve">    ue-CapabilityInfo           </w:t>
      </w:r>
      <w:r w:rsidRPr="00AB1A0A">
        <w:rPr>
          <w:color w:val="993366"/>
        </w:rPr>
        <w:t>OCTET</w:t>
      </w:r>
      <w:r w:rsidRPr="00AB1A0A">
        <w:t xml:space="preserve"> </w:t>
      </w:r>
      <w:r w:rsidRPr="00AB1A0A">
        <w:rPr>
          <w:color w:val="993366"/>
        </w:rPr>
        <w:t>STRING</w:t>
      </w:r>
      <w:r w:rsidRPr="00AB1A0A">
        <w:t xml:space="preserve"> (CONTAINING UE-CapabilityRAT-ContainerList)          </w:t>
      </w:r>
      <w:r w:rsidRPr="00AB1A0A">
        <w:rPr>
          <w:color w:val="993366"/>
        </w:rPr>
        <w:t>OPTIONAL</w:t>
      </w:r>
      <w:r w:rsidRPr="00AB1A0A">
        <w:t>,</w:t>
      </w:r>
      <w:r w:rsidRPr="00AB1A0A">
        <w:rPr>
          <w:color w:val="808080"/>
        </w:rPr>
        <w:t>-- Cond SN-Addition</w:t>
      </w:r>
    </w:p>
    <w:p w14:paraId="432AC376" w14:textId="77777777" w:rsidR="00B244E6" w:rsidRPr="00AB1A0A" w:rsidRDefault="00B244E6" w:rsidP="00B244E6">
      <w:pPr>
        <w:pStyle w:val="PL"/>
      </w:pPr>
      <w:r w:rsidRPr="00AB1A0A">
        <w:t xml:space="preserve">    candidateCellInfoListMN         MeasResultList2NR                                             </w:t>
      </w:r>
      <w:r w:rsidRPr="00AB1A0A">
        <w:rPr>
          <w:color w:val="993366"/>
        </w:rPr>
        <w:t>OPTIONAL</w:t>
      </w:r>
      <w:r w:rsidRPr="00AB1A0A">
        <w:t>,</w:t>
      </w:r>
    </w:p>
    <w:p w14:paraId="5A99676C" w14:textId="77777777" w:rsidR="00B244E6" w:rsidRPr="00AB1A0A" w:rsidRDefault="00B244E6" w:rsidP="00B244E6">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4A21871B" w14:textId="77777777" w:rsidR="00B244E6" w:rsidRPr="00AB1A0A" w:rsidRDefault="00B244E6" w:rsidP="00B244E6">
      <w:pPr>
        <w:pStyle w:val="PL"/>
      </w:pPr>
      <w:r w:rsidRPr="00AB1A0A">
        <w:t xml:space="preserve">    measResultCellListSFTD          MeasResultCellListSFTD                                        </w:t>
      </w:r>
      <w:r w:rsidRPr="00AB1A0A">
        <w:rPr>
          <w:color w:val="993366"/>
        </w:rPr>
        <w:t>OPTIONAL</w:t>
      </w:r>
      <w:r w:rsidRPr="00AB1A0A">
        <w:t>,</w:t>
      </w:r>
    </w:p>
    <w:p w14:paraId="0348EDBB" w14:textId="77777777" w:rsidR="00B244E6" w:rsidRPr="00AB1A0A" w:rsidRDefault="00B244E6" w:rsidP="00B244E6">
      <w:pPr>
        <w:pStyle w:val="PL"/>
      </w:pPr>
      <w:r w:rsidRPr="00AB1A0A">
        <w:t xml:space="preserve">    scgFailureInfo                  </w:t>
      </w:r>
      <w:r w:rsidRPr="00AB1A0A">
        <w:rPr>
          <w:color w:val="993366"/>
        </w:rPr>
        <w:t>SEQUENCE</w:t>
      </w:r>
      <w:r w:rsidRPr="00AB1A0A">
        <w:t xml:space="preserve"> {</w:t>
      </w:r>
    </w:p>
    <w:p w14:paraId="1FD4C706" w14:textId="77777777" w:rsidR="00B244E6" w:rsidRPr="00AB1A0A" w:rsidRDefault="00B244E6" w:rsidP="00B244E6">
      <w:pPr>
        <w:pStyle w:val="PL"/>
      </w:pPr>
      <w:r w:rsidRPr="00AB1A0A">
        <w:t xml:space="preserve">        failureType                     </w:t>
      </w:r>
      <w:r w:rsidRPr="00AB1A0A">
        <w:rPr>
          <w:color w:val="993366"/>
        </w:rPr>
        <w:t>ENUMERATED</w:t>
      </w:r>
      <w:r w:rsidRPr="00AB1A0A">
        <w:t xml:space="preserve"> { t310-Expiry, randomAccessProblem,</w:t>
      </w:r>
    </w:p>
    <w:p w14:paraId="40E3EB7A" w14:textId="77777777" w:rsidR="00B244E6" w:rsidRPr="00AB1A0A" w:rsidRDefault="00B244E6" w:rsidP="00B244E6">
      <w:pPr>
        <w:pStyle w:val="PL"/>
      </w:pPr>
      <w:r w:rsidRPr="00AB1A0A">
        <w:t xml:space="preserve">                                                     rlc-MaxNumRetx, synchReconfigFailure-SCG,</w:t>
      </w:r>
    </w:p>
    <w:p w14:paraId="02CD7DF1" w14:textId="77777777" w:rsidR="00B244E6" w:rsidRPr="00AB1A0A" w:rsidRDefault="00B244E6" w:rsidP="00B244E6">
      <w:pPr>
        <w:pStyle w:val="PL"/>
      </w:pPr>
      <w:r w:rsidRPr="00AB1A0A">
        <w:t xml:space="preserve">                                                     scg-reconfigFailure,</w:t>
      </w:r>
    </w:p>
    <w:p w14:paraId="20653921" w14:textId="77777777" w:rsidR="00B244E6" w:rsidRPr="00AB1A0A" w:rsidRDefault="00B244E6" w:rsidP="00B244E6">
      <w:pPr>
        <w:pStyle w:val="PL"/>
      </w:pPr>
      <w:r w:rsidRPr="00AB1A0A">
        <w:t xml:space="preserve">                                                     srb3-IntegrityFailure},</w:t>
      </w:r>
    </w:p>
    <w:p w14:paraId="664D71C4" w14:textId="77777777" w:rsidR="00B244E6" w:rsidRPr="00AB1A0A" w:rsidRDefault="00B244E6" w:rsidP="00B244E6">
      <w:pPr>
        <w:pStyle w:val="PL"/>
      </w:pPr>
      <w:r w:rsidRPr="00AB1A0A">
        <w:t xml:space="preserve">        measResultSCG                   </w:t>
      </w:r>
      <w:r w:rsidRPr="00AB1A0A">
        <w:rPr>
          <w:color w:val="993366"/>
        </w:rPr>
        <w:t>OCTET</w:t>
      </w:r>
      <w:r w:rsidRPr="00AB1A0A">
        <w:t xml:space="preserve"> </w:t>
      </w:r>
      <w:r w:rsidRPr="00AB1A0A">
        <w:rPr>
          <w:color w:val="993366"/>
        </w:rPr>
        <w:t>STRING</w:t>
      </w:r>
      <w:r w:rsidRPr="00AB1A0A">
        <w:t xml:space="preserve"> (CONTAINING MeasResultSCG-Failure)</w:t>
      </w:r>
    </w:p>
    <w:p w14:paraId="441267AF" w14:textId="77777777" w:rsidR="00B244E6" w:rsidRPr="00AB1A0A" w:rsidRDefault="00B244E6" w:rsidP="00B244E6">
      <w:pPr>
        <w:pStyle w:val="PL"/>
      </w:pPr>
      <w:r w:rsidRPr="00AB1A0A">
        <w:t xml:space="preserve">    }                                                                                             </w:t>
      </w:r>
      <w:r w:rsidRPr="00AB1A0A">
        <w:rPr>
          <w:color w:val="993366"/>
        </w:rPr>
        <w:t>OPTIONAL</w:t>
      </w:r>
      <w:r w:rsidRPr="00AB1A0A">
        <w:t>,</w:t>
      </w:r>
    </w:p>
    <w:p w14:paraId="11208B9B" w14:textId="77777777" w:rsidR="00B244E6" w:rsidRPr="00AB1A0A" w:rsidRDefault="00B244E6" w:rsidP="00B244E6">
      <w:pPr>
        <w:pStyle w:val="PL"/>
      </w:pPr>
      <w:r w:rsidRPr="00AB1A0A">
        <w:t xml:space="preserve">    configRestrictInfo          ConfigRestrictInfoSCG                                             </w:t>
      </w:r>
      <w:r w:rsidRPr="00AB1A0A">
        <w:rPr>
          <w:color w:val="993366"/>
        </w:rPr>
        <w:t>OPTIONAL</w:t>
      </w:r>
      <w:r w:rsidRPr="00AB1A0A">
        <w:t>,</w:t>
      </w:r>
    </w:p>
    <w:p w14:paraId="2898636C" w14:textId="77777777" w:rsidR="00B244E6" w:rsidRPr="00AB1A0A" w:rsidRDefault="00B244E6" w:rsidP="00B244E6">
      <w:pPr>
        <w:pStyle w:val="PL"/>
      </w:pPr>
      <w:r w:rsidRPr="00AB1A0A">
        <w:t xml:space="preserve">    drx-InfoMCG                 DRX-Info                                                          </w:t>
      </w:r>
      <w:r w:rsidRPr="00AB1A0A">
        <w:rPr>
          <w:color w:val="993366"/>
        </w:rPr>
        <w:t>OPTIONAL</w:t>
      </w:r>
      <w:r w:rsidRPr="00AB1A0A">
        <w:t>,</w:t>
      </w:r>
    </w:p>
    <w:p w14:paraId="792ADCDB" w14:textId="77777777" w:rsidR="00B244E6" w:rsidRPr="00AB1A0A" w:rsidRDefault="00B244E6" w:rsidP="00B244E6">
      <w:pPr>
        <w:pStyle w:val="PL"/>
      </w:pPr>
      <w:r w:rsidRPr="00AB1A0A">
        <w:t xml:space="preserve">    measConfigMN                MeasConfigMN                                                      </w:t>
      </w:r>
      <w:r w:rsidRPr="00AB1A0A">
        <w:rPr>
          <w:color w:val="993366"/>
        </w:rPr>
        <w:t>OPTIONAL</w:t>
      </w:r>
      <w:r w:rsidRPr="00AB1A0A">
        <w:t>,</w:t>
      </w:r>
    </w:p>
    <w:p w14:paraId="7C67A75B" w14:textId="77777777" w:rsidR="00B244E6" w:rsidRPr="00AB1A0A" w:rsidRDefault="00B244E6" w:rsidP="00B244E6">
      <w:pPr>
        <w:pStyle w:val="PL"/>
      </w:pPr>
      <w:r w:rsidRPr="00AB1A0A">
        <w:t xml:space="preserve">    sourceConfigSCG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2F8C3A2E" w14:textId="77777777" w:rsidR="00B244E6" w:rsidRPr="00AB1A0A" w:rsidRDefault="00B244E6" w:rsidP="00B244E6">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31A0D4BF" w14:textId="77777777" w:rsidR="00B244E6" w:rsidRPr="00AB1A0A" w:rsidRDefault="00B244E6" w:rsidP="00B244E6">
      <w:pPr>
        <w:pStyle w:val="PL"/>
      </w:pPr>
      <w:r w:rsidRPr="00AB1A0A">
        <w:t xml:space="preserve">    mcg-RB-Config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020E7BA8" w14:textId="77777777" w:rsidR="00B244E6" w:rsidRPr="00AB1A0A" w:rsidRDefault="00B244E6" w:rsidP="00B244E6">
      <w:pPr>
        <w:pStyle w:val="PL"/>
      </w:pPr>
      <w:r w:rsidRPr="00AB1A0A">
        <w:t xml:space="preserve">    mrdc-AssistanceInfo         MRDC-AssistanceInfo                                               </w:t>
      </w:r>
      <w:r w:rsidRPr="00AB1A0A">
        <w:rPr>
          <w:color w:val="993366"/>
        </w:rPr>
        <w:t>OPTIONAL</w:t>
      </w:r>
      <w:r w:rsidRPr="00AB1A0A">
        <w:t>,</w:t>
      </w:r>
    </w:p>
    <w:p w14:paraId="00AA8E76" w14:textId="77777777" w:rsidR="00B244E6" w:rsidRPr="00AB1A0A" w:rsidRDefault="00B244E6" w:rsidP="00B244E6">
      <w:pPr>
        <w:pStyle w:val="PL"/>
      </w:pPr>
      <w:r w:rsidRPr="00AB1A0A">
        <w:t xml:space="preserve">    nonCriticalExtension        CG-ConfigInfo-v1540-IEs                                           </w:t>
      </w:r>
      <w:r w:rsidRPr="00AB1A0A">
        <w:rPr>
          <w:color w:val="993366"/>
        </w:rPr>
        <w:t>OPTIONAL</w:t>
      </w:r>
    </w:p>
    <w:p w14:paraId="2A2801B7" w14:textId="77777777" w:rsidR="00B244E6" w:rsidRPr="00AB1A0A" w:rsidRDefault="00B244E6" w:rsidP="00B244E6">
      <w:pPr>
        <w:pStyle w:val="PL"/>
      </w:pPr>
      <w:r w:rsidRPr="00AB1A0A">
        <w:t>}</w:t>
      </w:r>
    </w:p>
    <w:p w14:paraId="5BD68078" w14:textId="77777777" w:rsidR="00B244E6" w:rsidRPr="00AB1A0A" w:rsidRDefault="00B244E6" w:rsidP="00B244E6">
      <w:pPr>
        <w:pStyle w:val="PL"/>
      </w:pPr>
    </w:p>
    <w:p w14:paraId="4F0B7517" w14:textId="77777777" w:rsidR="00B244E6" w:rsidRPr="00AB1A0A" w:rsidRDefault="00B244E6" w:rsidP="00B244E6">
      <w:pPr>
        <w:pStyle w:val="PL"/>
      </w:pPr>
      <w:r w:rsidRPr="00AB1A0A">
        <w:t xml:space="preserve">CG-ConfigInfo-v1540-IEs ::= </w:t>
      </w:r>
      <w:r w:rsidRPr="00AB1A0A">
        <w:rPr>
          <w:color w:val="993366"/>
        </w:rPr>
        <w:t>SEQUENCE</w:t>
      </w:r>
      <w:r w:rsidRPr="00AB1A0A">
        <w:t xml:space="preserve"> {</w:t>
      </w:r>
    </w:p>
    <w:p w14:paraId="0597CE53" w14:textId="77777777" w:rsidR="00B244E6" w:rsidRPr="00AB1A0A" w:rsidRDefault="00B244E6" w:rsidP="00B244E6">
      <w:pPr>
        <w:pStyle w:val="PL"/>
      </w:pPr>
      <w:r w:rsidRPr="00AB1A0A">
        <w:t xml:space="preserve">    ph-InfoMCG                  PH-TypeListMCG                                                    </w:t>
      </w:r>
      <w:r w:rsidRPr="00AB1A0A">
        <w:rPr>
          <w:color w:val="993366"/>
        </w:rPr>
        <w:t>OPTIONAL</w:t>
      </w:r>
      <w:r w:rsidRPr="00AB1A0A">
        <w:t>,</w:t>
      </w:r>
    </w:p>
    <w:p w14:paraId="2BD2E6E6" w14:textId="77777777" w:rsidR="00B244E6" w:rsidRPr="00AB1A0A" w:rsidRDefault="00B244E6" w:rsidP="00B244E6">
      <w:pPr>
        <w:pStyle w:val="PL"/>
      </w:pPr>
      <w:r w:rsidRPr="00AB1A0A">
        <w:t xml:space="preserve">    measResultReportCGI         </w:t>
      </w:r>
      <w:r w:rsidRPr="00AB1A0A">
        <w:rPr>
          <w:color w:val="993366"/>
        </w:rPr>
        <w:t>SEQUENCE</w:t>
      </w:r>
      <w:r w:rsidRPr="00AB1A0A">
        <w:t xml:space="preserve"> {</w:t>
      </w:r>
    </w:p>
    <w:p w14:paraId="54F0C77E" w14:textId="77777777" w:rsidR="00B244E6" w:rsidRPr="00AB1A0A" w:rsidRDefault="00B244E6" w:rsidP="00B244E6">
      <w:pPr>
        <w:pStyle w:val="PL"/>
      </w:pPr>
      <w:r w:rsidRPr="00AB1A0A">
        <w:t xml:space="preserve">        ssbFrequency                ARFCN-ValueNR,</w:t>
      </w:r>
    </w:p>
    <w:p w14:paraId="3422009F" w14:textId="77777777" w:rsidR="00B244E6" w:rsidRPr="00AB1A0A" w:rsidRDefault="00B244E6" w:rsidP="00B244E6">
      <w:pPr>
        <w:pStyle w:val="PL"/>
      </w:pPr>
      <w:r w:rsidRPr="00AB1A0A">
        <w:t xml:space="preserve">        cellForWhichToReportCGI     PhysCellId,</w:t>
      </w:r>
    </w:p>
    <w:p w14:paraId="177E910E" w14:textId="77777777" w:rsidR="00B244E6" w:rsidRPr="00AB1A0A" w:rsidRDefault="00B244E6" w:rsidP="00B244E6">
      <w:pPr>
        <w:pStyle w:val="PL"/>
      </w:pPr>
      <w:r w:rsidRPr="00AB1A0A">
        <w:t xml:space="preserve">        cgi-Info                    CGI-Info</w:t>
      </w:r>
    </w:p>
    <w:p w14:paraId="6D8F8FE3" w14:textId="77777777" w:rsidR="00B244E6" w:rsidRPr="00AB1A0A" w:rsidRDefault="00B244E6" w:rsidP="00B244E6">
      <w:pPr>
        <w:pStyle w:val="PL"/>
      </w:pPr>
      <w:r w:rsidRPr="00AB1A0A">
        <w:t xml:space="preserve">    }                                                                                             </w:t>
      </w:r>
      <w:r w:rsidRPr="00AB1A0A">
        <w:rPr>
          <w:color w:val="993366"/>
        </w:rPr>
        <w:t>OPTIONAL</w:t>
      </w:r>
      <w:r w:rsidRPr="00AB1A0A">
        <w:t>,</w:t>
      </w:r>
    </w:p>
    <w:p w14:paraId="378FF472" w14:textId="77777777" w:rsidR="00B244E6" w:rsidRPr="00AB1A0A" w:rsidRDefault="00B244E6" w:rsidP="00B244E6">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28A1925B" w14:textId="77777777" w:rsidR="00B244E6" w:rsidRPr="00AB1A0A" w:rsidRDefault="00B244E6" w:rsidP="00B244E6">
      <w:pPr>
        <w:pStyle w:val="PL"/>
      </w:pPr>
      <w:r w:rsidRPr="00AB1A0A">
        <w:t>}</w:t>
      </w:r>
    </w:p>
    <w:p w14:paraId="597877D6" w14:textId="77777777" w:rsidR="00B244E6" w:rsidRPr="00AB1A0A" w:rsidRDefault="00B244E6" w:rsidP="00B244E6">
      <w:pPr>
        <w:pStyle w:val="PL"/>
      </w:pPr>
    </w:p>
    <w:p w14:paraId="7D9A3138" w14:textId="77777777" w:rsidR="00B244E6" w:rsidRPr="00AB1A0A" w:rsidRDefault="00B244E6" w:rsidP="00B244E6">
      <w:pPr>
        <w:pStyle w:val="PL"/>
      </w:pPr>
      <w:r w:rsidRPr="00AB1A0A">
        <w:t xml:space="preserve">ConfigRestrictInfoSCG ::=       </w:t>
      </w:r>
      <w:r w:rsidRPr="00AB1A0A">
        <w:rPr>
          <w:color w:val="993366"/>
        </w:rPr>
        <w:t>SEQUENCE</w:t>
      </w:r>
      <w:r w:rsidRPr="00AB1A0A">
        <w:t xml:space="preserve"> {</w:t>
      </w:r>
    </w:p>
    <w:p w14:paraId="1F5F2170" w14:textId="77777777" w:rsidR="00B244E6" w:rsidRPr="00AB1A0A" w:rsidRDefault="00B244E6" w:rsidP="00B244E6">
      <w:pPr>
        <w:pStyle w:val="PL"/>
      </w:pPr>
      <w:r w:rsidRPr="00AB1A0A">
        <w:t xml:space="preserve">    allowedBC-ListMRDC              BandCombinationInfoList                                       </w:t>
      </w:r>
      <w:r w:rsidRPr="00AB1A0A">
        <w:rPr>
          <w:color w:val="993366"/>
        </w:rPr>
        <w:t>OPTIONAL</w:t>
      </w:r>
      <w:r w:rsidRPr="00AB1A0A">
        <w:t>,</w:t>
      </w:r>
    </w:p>
    <w:p w14:paraId="1F929557" w14:textId="77777777" w:rsidR="00B244E6" w:rsidRPr="00AB1A0A" w:rsidRDefault="00B244E6" w:rsidP="00B244E6">
      <w:pPr>
        <w:pStyle w:val="PL"/>
      </w:pPr>
      <w:r w:rsidRPr="00AB1A0A">
        <w:t xml:space="preserve">    powerCoordination-FR1               </w:t>
      </w:r>
      <w:r w:rsidRPr="00AB1A0A">
        <w:rPr>
          <w:color w:val="993366"/>
        </w:rPr>
        <w:t>SEQUENCE</w:t>
      </w:r>
      <w:r w:rsidRPr="00AB1A0A">
        <w:t xml:space="preserve"> {</w:t>
      </w:r>
    </w:p>
    <w:p w14:paraId="5577E14D" w14:textId="77777777" w:rsidR="00B244E6" w:rsidRPr="00AB1A0A" w:rsidRDefault="00B244E6" w:rsidP="00B244E6">
      <w:pPr>
        <w:pStyle w:val="PL"/>
      </w:pPr>
      <w:r w:rsidRPr="00AB1A0A">
        <w:t xml:space="preserve">        p-maxNR-FR1                     P-Max                                                     </w:t>
      </w:r>
      <w:r w:rsidRPr="00AB1A0A">
        <w:rPr>
          <w:color w:val="993366"/>
        </w:rPr>
        <w:t>OPTIONAL</w:t>
      </w:r>
      <w:r w:rsidRPr="00AB1A0A">
        <w:t>,</w:t>
      </w:r>
    </w:p>
    <w:p w14:paraId="730B37BD" w14:textId="77777777" w:rsidR="00B244E6" w:rsidRPr="00AB1A0A" w:rsidRDefault="00B244E6" w:rsidP="00B244E6">
      <w:pPr>
        <w:pStyle w:val="PL"/>
      </w:pPr>
      <w:r w:rsidRPr="00AB1A0A">
        <w:t xml:space="preserve">        p-maxEUTRA                      P-Max                                                     </w:t>
      </w:r>
      <w:r w:rsidRPr="00AB1A0A">
        <w:rPr>
          <w:color w:val="993366"/>
        </w:rPr>
        <w:t>OPTIONAL</w:t>
      </w:r>
      <w:r w:rsidRPr="00AB1A0A">
        <w:t>,</w:t>
      </w:r>
    </w:p>
    <w:p w14:paraId="106635AA" w14:textId="77777777" w:rsidR="00B244E6" w:rsidRPr="00AB1A0A" w:rsidRDefault="00B244E6" w:rsidP="00B244E6">
      <w:pPr>
        <w:pStyle w:val="PL"/>
      </w:pPr>
      <w:r w:rsidRPr="00AB1A0A">
        <w:t xml:space="preserve">        p-maxUE-FR1                     P-Max                                                     </w:t>
      </w:r>
      <w:r w:rsidRPr="00AB1A0A">
        <w:rPr>
          <w:color w:val="993366"/>
        </w:rPr>
        <w:t>OPTIONAL</w:t>
      </w:r>
    </w:p>
    <w:p w14:paraId="3C2572BB" w14:textId="77777777" w:rsidR="00B244E6" w:rsidRPr="00AB1A0A" w:rsidRDefault="00B244E6" w:rsidP="00B244E6">
      <w:pPr>
        <w:pStyle w:val="PL"/>
      </w:pPr>
      <w:r w:rsidRPr="00AB1A0A">
        <w:t xml:space="preserve">    }                                                                                             </w:t>
      </w:r>
      <w:r w:rsidRPr="00AB1A0A">
        <w:rPr>
          <w:color w:val="993366"/>
        </w:rPr>
        <w:t>OPTIONAL</w:t>
      </w:r>
      <w:r w:rsidRPr="00AB1A0A">
        <w:t>,</w:t>
      </w:r>
    </w:p>
    <w:p w14:paraId="03AF3DB7" w14:textId="77777777" w:rsidR="00B244E6" w:rsidRPr="00AB1A0A" w:rsidRDefault="00B244E6" w:rsidP="00B244E6">
      <w:pPr>
        <w:pStyle w:val="PL"/>
      </w:pPr>
      <w:r w:rsidRPr="00AB1A0A">
        <w:t xml:space="preserve">    servCellIndexRangeSCG           </w:t>
      </w:r>
      <w:r w:rsidRPr="00AB1A0A">
        <w:rPr>
          <w:color w:val="993366"/>
        </w:rPr>
        <w:t>SEQUENCE</w:t>
      </w:r>
      <w:r w:rsidRPr="00AB1A0A">
        <w:t xml:space="preserve"> {</w:t>
      </w:r>
    </w:p>
    <w:p w14:paraId="74DF376C" w14:textId="77777777" w:rsidR="00B244E6" w:rsidRPr="00AB1A0A" w:rsidRDefault="00B244E6" w:rsidP="00B244E6">
      <w:pPr>
        <w:pStyle w:val="PL"/>
      </w:pPr>
      <w:r w:rsidRPr="00AB1A0A">
        <w:t xml:space="preserve">        lowBound                        ServCellIndex,</w:t>
      </w:r>
    </w:p>
    <w:p w14:paraId="325E0EF0" w14:textId="77777777" w:rsidR="00B244E6" w:rsidRPr="00AB1A0A" w:rsidRDefault="00B244E6" w:rsidP="00B244E6">
      <w:pPr>
        <w:pStyle w:val="PL"/>
      </w:pPr>
      <w:r w:rsidRPr="00AB1A0A">
        <w:t xml:space="preserve">        upBound                         ServCellIndex</w:t>
      </w:r>
    </w:p>
    <w:p w14:paraId="5D6FEBD2" w14:textId="77777777" w:rsidR="00B244E6" w:rsidRPr="00AB1A0A" w:rsidRDefault="00B244E6" w:rsidP="00B244E6">
      <w:pPr>
        <w:pStyle w:val="PL"/>
        <w:rPr>
          <w:color w:val="808080"/>
        </w:rPr>
      </w:pPr>
      <w:r w:rsidRPr="00AB1A0A">
        <w:t xml:space="preserve">    }                                                                                             </w:t>
      </w:r>
      <w:r w:rsidRPr="00AB1A0A">
        <w:rPr>
          <w:color w:val="993366"/>
        </w:rPr>
        <w:t>OPTIONAL</w:t>
      </w:r>
      <w:r w:rsidRPr="00AB1A0A">
        <w:t xml:space="preserve">,   </w:t>
      </w:r>
      <w:r w:rsidRPr="00AB1A0A">
        <w:rPr>
          <w:color w:val="808080"/>
        </w:rPr>
        <w:t>-- Cond SN-AddMod</w:t>
      </w:r>
    </w:p>
    <w:p w14:paraId="29B6C0F1" w14:textId="77777777" w:rsidR="00B244E6" w:rsidRPr="00AB1A0A" w:rsidRDefault="00B244E6" w:rsidP="00B244E6">
      <w:pPr>
        <w:pStyle w:val="PL"/>
      </w:pPr>
      <w:bookmarkStart w:id="12" w:name="_Hlk512849425"/>
      <w:r w:rsidRPr="00AB1A0A">
        <w:t xml:space="preserve">    maxMeasFreqsSCG-NR                  </w:t>
      </w:r>
      <w:r w:rsidRPr="00AB1A0A">
        <w:rPr>
          <w:color w:val="993366"/>
        </w:rPr>
        <w:t>INTEGER</w:t>
      </w:r>
      <w:r w:rsidRPr="00AB1A0A">
        <w:t xml:space="preserve">(1..maxMeasFreqsMN)                                </w:t>
      </w:r>
      <w:r w:rsidRPr="00AB1A0A">
        <w:rPr>
          <w:color w:val="993366"/>
        </w:rPr>
        <w:t>OPTIONAL</w:t>
      </w:r>
      <w:r w:rsidRPr="00AB1A0A">
        <w:t>,</w:t>
      </w:r>
    </w:p>
    <w:bookmarkEnd w:id="12"/>
    <w:p w14:paraId="6314955F" w14:textId="77777777" w:rsidR="00B244E6" w:rsidRPr="00AB1A0A" w:rsidRDefault="00B244E6" w:rsidP="00B244E6">
      <w:pPr>
        <w:pStyle w:val="PL"/>
      </w:pPr>
      <w:r w:rsidRPr="00AB1A0A">
        <w:t xml:space="preserve">    maxMeasIdentitiesSCG-NR             </w:t>
      </w:r>
      <w:r w:rsidRPr="00AB1A0A">
        <w:rPr>
          <w:color w:val="993366"/>
        </w:rPr>
        <w:t>INTEGER</w:t>
      </w:r>
      <w:r w:rsidRPr="00AB1A0A">
        <w:t xml:space="preserve">(1..maxMeasIdentitiesMN)                           </w:t>
      </w:r>
      <w:r w:rsidRPr="00AB1A0A">
        <w:rPr>
          <w:color w:val="993366"/>
        </w:rPr>
        <w:t>OPTIONAL</w:t>
      </w:r>
      <w:r w:rsidRPr="00AB1A0A">
        <w:t>,</w:t>
      </w:r>
    </w:p>
    <w:p w14:paraId="27B343B7" w14:textId="77777777" w:rsidR="00B244E6" w:rsidRPr="00AB1A0A" w:rsidRDefault="00B244E6" w:rsidP="00B244E6">
      <w:pPr>
        <w:pStyle w:val="PL"/>
      </w:pPr>
      <w:r w:rsidRPr="00AB1A0A">
        <w:t xml:space="preserve">    ...</w:t>
      </w:r>
    </w:p>
    <w:p w14:paraId="23399408" w14:textId="77777777" w:rsidR="00B244E6" w:rsidRPr="00AB1A0A" w:rsidRDefault="00B244E6" w:rsidP="00B244E6">
      <w:pPr>
        <w:pStyle w:val="PL"/>
      </w:pPr>
      <w:r w:rsidRPr="00AB1A0A">
        <w:t>}</w:t>
      </w:r>
    </w:p>
    <w:p w14:paraId="72F0B47F" w14:textId="77777777" w:rsidR="00B244E6" w:rsidRPr="00AB1A0A" w:rsidRDefault="00B244E6" w:rsidP="00B244E6">
      <w:pPr>
        <w:pStyle w:val="PL"/>
      </w:pPr>
    </w:p>
    <w:p w14:paraId="174951D1" w14:textId="77777777" w:rsidR="00B244E6" w:rsidRPr="00AB1A0A" w:rsidRDefault="00B244E6" w:rsidP="00B244E6">
      <w:pPr>
        <w:pStyle w:val="PL"/>
      </w:pPr>
      <w:r w:rsidRPr="00AB1A0A">
        <w:t xml:space="preserve">PH-TypeListMCG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PH-InfoMCG</w:t>
      </w:r>
    </w:p>
    <w:p w14:paraId="72D48521" w14:textId="77777777" w:rsidR="00B244E6" w:rsidRPr="00AB1A0A" w:rsidRDefault="00B244E6" w:rsidP="00B244E6">
      <w:pPr>
        <w:pStyle w:val="PL"/>
      </w:pPr>
    </w:p>
    <w:p w14:paraId="5E044AC2" w14:textId="77777777" w:rsidR="00B244E6" w:rsidRPr="00AB1A0A" w:rsidRDefault="00B244E6" w:rsidP="00B244E6">
      <w:pPr>
        <w:pStyle w:val="PL"/>
      </w:pPr>
      <w:r w:rsidRPr="00AB1A0A">
        <w:t xml:space="preserve">PH-InfoMCG ::=                  </w:t>
      </w:r>
      <w:r w:rsidRPr="00AB1A0A">
        <w:rPr>
          <w:color w:val="993366"/>
        </w:rPr>
        <w:t>SEQUENCE</w:t>
      </w:r>
      <w:r w:rsidRPr="00AB1A0A">
        <w:t xml:space="preserve"> {</w:t>
      </w:r>
    </w:p>
    <w:p w14:paraId="65B4D369" w14:textId="77777777" w:rsidR="00B244E6" w:rsidRPr="00AB1A0A" w:rsidRDefault="00B244E6" w:rsidP="00B244E6">
      <w:pPr>
        <w:pStyle w:val="PL"/>
      </w:pPr>
      <w:r w:rsidRPr="00AB1A0A">
        <w:t xml:space="preserve">    servCellIndex                       ServCellIndex,</w:t>
      </w:r>
    </w:p>
    <w:p w14:paraId="651F424D" w14:textId="77777777" w:rsidR="00B244E6" w:rsidRPr="00AB1A0A" w:rsidRDefault="00B244E6" w:rsidP="00B244E6">
      <w:pPr>
        <w:pStyle w:val="PL"/>
      </w:pPr>
      <w:r w:rsidRPr="00AB1A0A">
        <w:t xml:space="preserve">    ph-Uplink                           PH-UplinkCarrierMCG,</w:t>
      </w:r>
    </w:p>
    <w:p w14:paraId="7B3F7809" w14:textId="77777777" w:rsidR="00B244E6" w:rsidRPr="00AB1A0A" w:rsidRDefault="00B244E6" w:rsidP="00B244E6">
      <w:pPr>
        <w:pStyle w:val="PL"/>
      </w:pPr>
      <w:r w:rsidRPr="00AB1A0A">
        <w:t xml:space="preserve">    ph-SupplementaryUplink              PH-UplinkCarrierMCG                                       </w:t>
      </w:r>
      <w:r w:rsidRPr="00AB1A0A">
        <w:rPr>
          <w:color w:val="993366"/>
        </w:rPr>
        <w:t>OPTIONAL</w:t>
      </w:r>
      <w:r w:rsidRPr="00AB1A0A">
        <w:t>,</w:t>
      </w:r>
    </w:p>
    <w:p w14:paraId="4CECD8F8" w14:textId="77777777" w:rsidR="00B244E6" w:rsidRPr="00AB1A0A" w:rsidRDefault="00B244E6" w:rsidP="00B244E6">
      <w:pPr>
        <w:pStyle w:val="PL"/>
      </w:pPr>
      <w:r w:rsidRPr="00AB1A0A">
        <w:t xml:space="preserve">    ...</w:t>
      </w:r>
    </w:p>
    <w:p w14:paraId="354C8AEB" w14:textId="77777777" w:rsidR="00B244E6" w:rsidRPr="00AB1A0A" w:rsidRDefault="00B244E6" w:rsidP="00B244E6">
      <w:pPr>
        <w:pStyle w:val="PL"/>
      </w:pPr>
      <w:r w:rsidRPr="00AB1A0A">
        <w:t>}</w:t>
      </w:r>
    </w:p>
    <w:p w14:paraId="547A37A1" w14:textId="77777777" w:rsidR="00B244E6" w:rsidRPr="00AB1A0A" w:rsidRDefault="00B244E6" w:rsidP="00B244E6">
      <w:pPr>
        <w:pStyle w:val="PL"/>
      </w:pPr>
    </w:p>
    <w:p w14:paraId="6FB508A8" w14:textId="77777777" w:rsidR="00B244E6" w:rsidRPr="00AB1A0A" w:rsidRDefault="00B244E6" w:rsidP="00B244E6">
      <w:pPr>
        <w:pStyle w:val="PL"/>
      </w:pPr>
      <w:r w:rsidRPr="00AB1A0A">
        <w:t xml:space="preserve">PH-UplinkCarrierMCG ::=         </w:t>
      </w:r>
      <w:r w:rsidRPr="00AB1A0A">
        <w:rPr>
          <w:color w:val="993366"/>
        </w:rPr>
        <w:t>SEQUENCE</w:t>
      </w:r>
      <w:r w:rsidRPr="00AB1A0A">
        <w:t>{</w:t>
      </w:r>
    </w:p>
    <w:p w14:paraId="0F1A07D3" w14:textId="77777777" w:rsidR="00B244E6" w:rsidRPr="00AB1A0A" w:rsidRDefault="00B244E6" w:rsidP="00B244E6">
      <w:pPr>
        <w:pStyle w:val="PL"/>
      </w:pPr>
      <w:r w:rsidRPr="00AB1A0A">
        <w:t xml:space="preserve">    ph-Type1or3                         </w:t>
      </w:r>
      <w:r w:rsidRPr="00AB1A0A">
        <w:rPr>
          <w:color w:val="993366"/>
        </w:rPr>
        <w:t>ENUMERATED</w:t>
      </w:r>
      <w:r w:rsidRPr="00AB1A0A">
        <w:t xml:space="preserve"> {type1, type3},</w:t>
      </w:r>
    </w:p>
    <w:p w14:paraId="74AAE79D" w14:textId="77777777" w:rsidR="00B244E6" w:rsidRPr="00AB1A0A" w:rsidRDefault="00B244E6" w:rsidP="00B244E6">
      <w:pPr>
        <w:pStyle w:val="PL"/>
      </w:pPr>
      <w:r w:rsidRPr="00AB1A0A">
        <w:t xml:space="preserve">    ...</w:t>
      </w:r>
    </w:p>
    <w:p w14:paraId="5B847A8E" w14:textId="77777777" w:rsidR="00B244E6" w:rsidRPr="00AB1A0A" w:rsidRDefault="00B244E6" w:rsidP="00B244E6">
      <w:pPr>
        <w:pStyle w:val="PL"/>
      </w:pPr>
      <w:r w:rsidRPr="00AB1A0A">
        <w:t>}</w:t>
      </w:r>
    </w:p>
    <w:p w14:paraId="045E71A1" w14:textId="77777777" w:rsidR="00B244E6" w:rsidRPr="00AB1A0A" w:rsidRDefault="00B244E6" w:rsidP="00B244E6">
      <w:pPr>
        <w:pStyle w:val="PL"/>
      </w:pPr>
    </w:p>
    <w:p w14:paraId="3639F160" w14:textId="77777777" w:rsidR="00B244E6" w:rsidRPr="00AB1A0A" w:rsidRDefault="00B244E6" w:rsidP="00B244E6">
      <w:pPr>
        <w:pStyle w:val="PL"/>
      </w:pPr>
      <w:r w:rsidRPr="00AB1A0A">
        <w:t xml:space="preserve">BandCombinationInfoList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BandCombinationInfo</w:t>
      </w:r>
    </w:p>
    <w:p w14:paraId="67EDB914" w14:textId="77777777" w:rsidR="00B244E6" w:rsidRPr="00AB1A0A" w:rsidRDefault="00B244E6" w:rsidP="00B244E6">
      <w:pPr>
        <w:pStyle w:val="PL"/>
      </w:pPr>
    </w:p>
    <w:p w14:paraId="25E21FDD" w14:textId="77777777" w:rsidR="00B244E6" w:rsidRPr="00AB1A0A" w:rsidRDefault="00B244E6" w:rsidP="00B244E6">
      <w:pPr>
        <w:pStyle w:val="PL"/>
      </w:pPr>
      <w:r w:rsidRPr="00AB1A0A">
        <w:t xml:space="preserve">BandCombinationInfo ::=     </w:t>
      </w:r>
      <w:r w:rsidRPr="00AB1A0A">
        <w:rPr>
          <w:color w:val="993366"/>
        </w:rPr>
        <w:t>SEQUENCE</w:t>
      </w:r>
      <w:r w:rsidRPr="00AB1A0A">
        <w:t xml:space="preserve"> {</w:t>
      </w:r>
    </w:p>
    <w:p w14:paraId="6EED34D4" w14:textId="77777777" w:rsidR="00B244E6" w:rsidRPr="00AB1A0A" w:rsidRDefault="00B244E6" w:rsidP="00B244E6">
      <w:pPr>
        <w:pStyle w:val="PL"/>
      </w:pPr>
      <w:r w:rsidRPr="00AB1A0A">
        <w:t xml:space="preserve">    bandCombinationIndex        BandCombinationIndex,</w:t>
      </w:r>
    </w:p>
    <w:p w14:paraId="1D10972A" w14:textId="77777777" w:rsidR="00B244E6" w:rsidRPr="00AB1A0A" w:rsidRDefault="00B244E6" w:rsidP="00B244E6">
      <w:pPr>
        <w:pStyle w:val="PL"/>
      </w:pPr>
      <w:r w:rsidRPr="00AB1A0A">
        <w:t xml:space="preserve">    allowedFeatureSetsList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FeatureSetEntryIndex</w:t>
      </w:r>
    </w:p>
    <w:p w14:paraId="2083DA56" w14:textId="77777777" w:rsidR="00B244E6" w:rsidRPr="00AB1A0A" w:rsidRDefault="00B244E6" w:rsidP="00B244E6">
      <w:pPr>
        <w:pStyle w:val="PL"/>
      </w:pPr>
      <w:r w:rsidRPr="00AB1A0A">
        <w:t>}</w:t>
      </w:r>
    </w:p>
    <w:p w14:paraId="7D5BD1EE" w14:textId="77777777" w:rsidR="00B244E6" w:rsidRPr="00AB1A0A" w:rsidRDefault="00B244E6" w:rsidP="00B244E6">
      <w:pPr>
        <w:pStyle w:val="PL"/>
      </w:pPr>
    </w:p>
    <w:p w14:paraId="46919C9C" w14:textId="77777777" w:rsidR="00B244E6" w:rsidRPr="00AB1A0A" w:rsidRDefault="00B244E6" w:rsidP="00B244E6">
      <w:pPr>
        <w:pStyle w:val="PL"/>
      </w:pPr>
      <w:r w:rsidRPr="00AB1A0A">
        <w:t xml:space="preserve">FeatureSetEntryIndex ::=    </w:t>
      </w:r>
      <w:r w:rsidRPr="00AB1A0A">
        <w:rPr>
          <w:color w:val="993366"/>
        </w:rPr>
        <w:t>INTEGER</w:t>
      </w:r>
      <w:r w:rsidRPr="00AB1A0A">
        <w:t xml:space="preserve"> (1.. maxFeatureSetsPerBand)</w:t>
      </w:r>
    </w:p>
    <w:p w14:paraId="5B31DDF8" w14:textId="77777777" w:rsidR="00B244E6" w:rsidRPr="00AB1A0A" w:rsidRDefault="00B244E6" w:rsidP="00B244E6">
      <w:pPr>
        <w:pStyle w:val="PL"/>
      </w:pPr>
    </w:p>
    <w:p w14:paraId="231D5002" w14:textId="77777777" w:rsidR="00B244E6" w:rsidRPr="00AB1A0A" w:rsidRDefault="00B244E6" w:rsidP="00B244E6">
      <w:pPr>
        <w:pStyle w:val="PL"/>
      </w:pPr>
      <w:r w:rsidRPr="00AB1A0A">
        <w:t xml:space="preserve">DRX-Info ::=                    </w:t>
      </w:r>
      <w:r w:rsidRPr="00AB1A0A">
        <w:rPr>
          <w:color w:val="993366"/>
        </w:rPr>
        <w:t>SEQUENCE</w:t>
      </w:r>
      <w:r w:rsidRPr="00AB1A0A">
        <w:t xml:space="preserve"> {</w:t>
      </w:r>
    </w:p>
    <w:p w14:paraId="36931932" w14:textId="77777777" w:rsidR="00B244E6" w:rsidRPr="00AB1A0A" w:rsidRDefault="00B244E6" w:rsidP="00B244E6">
      <w:pPr>
        <w:pStyle w:val="PL"/>
      </w:pPr>
      <w:r w:rsidRPr="00AB1A0A">
        <w:lastRenderedPageBreak/>
        <w:t xml:space="preserve">    drx-LongCycleStartOffset        </w:t>
      </w:r>
      <w:r w:rsidRPr="00AB1A0A">
        <w:rPr>
          <w:color w:val="993366"/>
        </w:rPr>
        <w:t>CHOICE</w:t>
      </w:r>
      <w:r w:rsidRPr="00AB1A0A">
        <w:t xml:space="preserve"> {</w:t>
      </w:r>
    </w:p>
    <w:p w14:paraId="443A5D0B" w14:textId="77777777" w:rsidR="00B244E6" w:rsidRPr="00AB1A0A" w:rsidRDefault="00B244E6" w:rsidP="00B244E6">
      <w:pPr>
        <w:pStyle w:val="PL"/>
      </w:pPr>
      <w:r w:rsidRPr="00AB1A0A">
        <w:t xml:space="preserve">        ms10                            </w:t>
      </w:r>
      <w:r w:rsidRPr="00AB1A0A">
        <w:rPr>
          <w:color w:val="993366"/>
        </w:rPr>
        <w:t>INTEGER</w:t>
      </w:r>
      <w:r w:rsidRPr="00AB1A0A">
        <w:t>(0..9),</w:t>
      </w:r>
    </w:p>
    <w:p w14:paraId="0E104C96" w14:textId="77777777" w:rsidR="00B244E6" w:rsidRPr="00AB1A0A" w:rsidRDefault="00B244E6" w:rsidP="00B244E6">
      <w:pPr>
        <w:pStyle w:val="PL"/>
      </w:pPr>
      <w:r w:rsidRPr="00AB1A0A">
        <w:t xml:space="preserve">        ms20                            </w:t>
      </w:r>
      <w:r w:rsidRPr="00AB1A0A">
        <w:rPr>
          <w:color w:val="993366"/>
        </w:rPr>
        <w:t>INTEGER</w:t>
      </w:r>
      <w:r w:rsidRPr="00AB1A0A">
        <w:t>(0..19),</w:t>
      </w:r>
    </w:p>
    <w:p w14:paraId="2256C4F3" w14:textId="77777777" w:rsidR="00B244E6" w:rsidRPr="00AB1A0A" w:rsidRDefault="00B244E6" w:rsidP="00B244E6">
      <w:pPr>
        <w:pStyle w:val="PL"/>
      </w:pPr>
      <w:r w:rsidRPr="00AB1A0A">
        <w:t xml:space="preserve">        ms32                            </w:t>
      </w:r>
      <w:r w:rsidRPr="00AB1A0A">
        <w:rPr>
          <w:color w:val="993366"/>
        </w:rPr>
        <w:t>INTEGER</w:t>
      </w:r>
      <w:r w:rsidRPr="00AB1A0A">
        <w:t>(0..31),</w:t>
      </w:r>
    </w:p>
    <w:p w14:paraId="75CE696D" w14:textId="77777777" w:rsidR="00B244E6" w:rsidRPr="00AB1A0A" w:rsidRDefault="00B244E6" w:rsidP="00B244E6">
      <w:pPr>
        <w:pStyle w:val="PL"/>
      </w:pPr>
      <w:r w:rsidRPr="00AB1A0A">
        <w:t xml:space="preserve">        ms40                            </w:t>
      </w:r>
      <w:r w:rsidRPr="00AB1A0A">
        <w:rPr>
          <w:color w:val="993366"/>
        </w:rPr>
        <w:t>INTEGER</w:t>
      </w:r>
      <w:r w:rsidRPr="00AB1A0A">
        <w:t>(0..39),</w:t>
      </w:r>
    </w:p>
    <w:p w14:paraId="0AAF81EC" w14:textId="77777777" w:rsidR="00B244E6" w:rsidRPr="00AB1A0A" w:rsidRDefault="00B244E6" w:rsidP="00B244E6">
      <w:pPr>
        <w:pStyle w:val="PL"/>
      </w:pPr>
      <w:r w:rsidRPr="00AB1A0A">
        <w:t xml:space="preserve">        ms60                            </w:t>
      </w:r>
      <w:r w:rsidRPr="00AB1A0A">
        <w:rPr>
          <w:color w:val="993366"/>
        </w:rPr>
        <w:t>INTEGER</w:t>
      </w:r>
      <w:r w:rsidRPr="00AB1A0A">
        <w:t>(0..59),</w:t>
      </w:r>
    </w:p>
    <w:p w14:paraId="0A17F003" w14:textId="77777777" w:rsidR="00B244E6" w:rsidRPr="00AB1A0A" w:rsidRDefault="00B244E6" w:rsidP="00B244E6">
      <w:pPr>
        <w:pStyle w:val="PL"/>
      </w:pPr>
      <w:r w:rsidRPr="00AB1A0A">
        <w:t xml:space="preserve">        ms64                            </w:t>
      </w:r>
      <w:r w:rsidRPr="00AB1A0A">
        <w:rPr>
          <w:color w:val="993366"/>
        </w:rPr>
        <w:t>INTEGER</w:t>
      </w:r>
      <w:r w:rsidRPr="00AB1A0A">
        <w:t>(0..63),</w:t>
      </w:r>
    </w:p>
    <w:p w14:paraId="535F5C2F" w14:textId="77777777" w:rsidR="00B244E6" w:rsidRPr="00AB1A0A" w:rsidRDefault="00B244E6" w:rsidP="00B244E6">
      <w:pPr>
        <w:pStyle w:val="PL"/>
      </w:pPr>
      <w:r w:rsidRPr="00AB1A0A">
        <w:t xml:space="preserve">        ms70                            </w:t>
      </w:r>
      <w:r w:rsidRPr="00AB1A0A">
        <w:rPr>
          <w:color w:val="993366"/>
        </w:rPr>
        <w:t>INTEGER</w:t>
      </w:r>
      <w:r w:rsidRPr="00AB1A0A">
        <w:t>(0..69),</w:t>
      </w:r>
    </w:p>
    <w:p w14:paraId="0C6060A7" w14:textId="77777777" w:rsidR="00B244E6" w:rsidRPr="00AB1A0A" w:rsidRDefault="00B244E6" w:rsidP="00B244E6">
      <w:pPr>
        <w:pStyle w:val="PL"/>
      </w:pPr>
      <w:r w:rsidRPr="00AB1A0A">
        <w:t xml:space="preserve">        ms80                            </w:t>
      </w:r>
      <w:r w:rsidRPr="00AB1A0A">
        <w:rPr>
          <w:color w:val="993366"/>
        </w:rPr>
        <w:t>INTEGER</w:t>
      </w:r>
      <w:r w:rsidRPr="00AB1A0A">
        <w:t>(0..79),</w:t>
      </w:r>
    </w:p>
    <w:p w14:paraId="68689785" w14:textId="77777777" w:rsidR="00B244E6" w:rsidRPr="00AB1A0A" w:rsidRDefault="00B244E6" w:rsidP="00B244E6">
      <w:pPr>
        <w:pStyle w:val="PL"/>
      </w:pPr>
      <w:r w:rsidRPr="00AB1A0A">
        <w:t xml:space="preserve">        ms128                           </w:t>
      </w:r>
      <w:r w:rsidRPr="00AB1A0A">
        <w:rPr>
          <w:color w:val="993366"/>
        </w:rPr>
        <w:t>INTEGER</w:t>
      </w:r>
      <w:r w:rsidRPr="00AB1A0A">
        <w:t>(0..127),</w:t>
      </w:r>
    </w:p>
    <w:p w14:paraId="0F89B3A5" w14:textId="77777777" w:rsidR="00B244E6" w:rsidRPr="00AB1A0A" w:rsidRDefault="00B244E6" w:rsidP="00B244E6">
      <w:pPr>
        <w:pStyle w:val="PL"/>
      </w:pPr>
      <w:r w:rsidRPr="00AB1A0A">
        <w:t xml:space="preserve">        ms160                           </w:t>
      </w:r>
      <w:r w:rsidRPr="00AB1A0A">
        <w:rPr>
          <w:color w:val="993366"/>
        </w:rPr>
        <w:t>INTEGER</w:t>
      </w:r>
      <w:r w:rsidRPr="00AB1A0A">
        <w:t>(0..159),</w:t>
      </w:r>
    </w:p>
    <w:p w14:paraId="30BD6AC1" w14:textId="77777777" w:rsidR="00B244E6" w:rsidRPr="00AB1A0A" w:rsidRDefault="00B244E6" w:rsidP="00B244E6">
      <w:pPr>
        <w:pStyle w:val="PL"/>
      </w:pPr>
      <w:r w:rsidRPr="00AB1A0A">
        <w:t xml:space="preserve">        ms256                           </w:t>
      </w:r>
      <w:r w:rsidRPr="00AB1A0A">
        <w:rPr>
          <w:color w:val="993366"/>
        </w:rPr>
        <w:t>INTEGER</w:t>
      </w:r>
      <w:r w:rsidRPr="00AB1A0A">
        <w:t>(0..255),</w:t>
      </w:r>
    </w:p>
    <w:p w14:paraId="6DB52F39" w14:textId="77777777" w:rsidR="00B244E6" w:rsidRPr="00AB1A0A" w:rsidRDefault="00B244E6" w:rsidP="00B244E6">
      <w:pPr>
        <w:pStyle w:val="PL"/>
      </w:pPr>
      <w:r w:rsidRPr="00AB1A0A">
        <w:t xml:space="preserve">        ms320                           </w:t>
      </w:r>
      <w:r w:rsidRPr="00AB1A0A">
        <w:rPr>
          <w:color w:val="993366"/>
        </w:rPr>
        <w:t>INTEGER</w:t>
      </w:r>
      <w:r w:rsidRPr="00AB1A0A">
        <w:t>(0..319),</w:t>
      </w:r>
    </w:p>
    <w:p w14:paraId="5AE197FD" w14:textId="77777777" w:rsidR="00B244E6" w:rsidRPr="00AB1A0A" w:rsidRDefault="00B244E6" w:rsidP="00B244E6">
      <w:pPr>
        <w:pStyle w:val="PL"/>
      </w:pPr>
      <w:r w:rsidRPr="00AB1A0A">
        <w:t xml:space="preserve">        ms512                           </w:t>
      </w:r>
      <w:r w:rsidRPr="00AB1A0A">
        <w:rPr>
          <w:color w:val="993366"/>
        </w:rPr>
        <w:t>INTEGER</w:t>
      </w:r>
      <w:r w:rsidRPr="00AB1A0A">
        <w:t>(0..511),</w:t>
      </w:r>
    </w:p>
    <w:p w14:paraId="1B90AF89" w14:textId="77777777" w:rsidR="00B244E6" w:rsidRPr="00AB1A0A" w:rsidRDefault="00B244E6" w:rsidP="00B244E6">
      <w:pPr>
        <w:pStyle w:val="PL"/>
      </w:pPr>
      <w:r w:rsidRPr="00AB1A0A">
        <w:t xml:space="preserve">        ms640                           </w:t>
      </w:r>
      <w:r w:rsidRPr="00AB1A0A">
        <w:rPr>
          <w:color w:val="993366"/>
        </w:rPr>
        <w:t>INTEGER</w:t>
      </w:r>
      <w:r w:rsidRPr="00AB1A0A">
        <w:t>(0..639),</w:t>
      </w:r>
    </w:p>
    <w:p w14:paraId="18AAE075" w14:textId="77777777" w:rsidR="00B244E6" w:rsidRPr="00AB1A0A" w:rsidRDefault="00B244E6" w:rsidP="00B244E6">
      <w:pPr>
        <w:pStyle w:val="PL"/>
      </w:pPr>
      <w:r w:rsidRPr="00AB1A0A">
        <w:t xml:space="preserve">        ms1024                          </w:t>
      </w:r>
      <w:r w:rsidRPr="00AB1A0A">
        <w:rPr>
          <w:color w:val="993366"/>
        </w:rPr>
        <w:t>INTEGER</w:t>
      </w:r>
      <w:r w:rsidRPr="00AB1A0A">
        <w:t>(0..1023),</w:t>
      </w:r>
    </w:p>
    <w:p w14:paraId="6E719921" w14:textId="77777777" w:rsidR="00B244E6" w:rsidRPr="00AB1A0A" w:rsidRDefault="00B244E6" w:rsidP="00B244E6">
      <w:pPr>
        <w:pStyle w:val="PL"/>
      </w:pPr>
      <w:r w:rsidRPr="00AB1A0A">
        <w:t xml:space="preserve">        ms1280                          </w:t>
      </w:r>
      <w:r w:rsidRPr="00AB1A0A">
        <w:rPr>
          <w:color w:val="993366"/>
        </w:rPr>
        <w:t>INTEGER</w:t>
      </w:r>
      <w:r w:rsidRPr="00AB1A0A">
        <w:t>(0..1279),</w:t>
      </w:r>
    </w:p>
    <w:p w14:paraId="170C82C6" w14:textId="77777777" w:rsidR="00B244E6" w:rsidRPr="00AB1A0A" w:rsidRDefault="00B244E6" w:rsidP="00B244E6">
      <w:pPr>
        <w:pStyle w:val="PL"/>
      </w:pPr>
      <w:r w:rsidRPr="00AB1A0A">
        <w:t xml:space="preserve">        ms2048                          </w:t>
      </w:r>
      <w:r w:rsidRPr="00AB1A0A">
        <w:rPr>
          <w:color w:val="993366"/>
        </w:rPr>
        <w:t>INTEGER</w:t>
      </w:r>
      <w:r w:rsidRPr="00AB1A0A">
        <w:t>(0..2047),</w:t>
      </w:r>
    </w:p>
    <w:p w14:paraId="56019C1A" w14:textId="77777777" w:rsidR="00B244E6" w:rsidRPr="00AB1A0A" w:rsidRDefault="00B244E6" w:rsidP="00B244E6">
      <w:pPr>
        <w:pStyle w:val="PL"/>
      </w:pPr>
      <w:r w:rsidRPr="00AB1A0A">
        <w:t xml:space="preserve">        ms2560                          </w:t>
      </w:r>
      <w:r w:rsidRPr="00AB1A0A">
        <w:rPr>
          <w:color w:val="993366"/>
        </w:rPr>
        <w:t>INTEGER</w:t>
      </w:r>
      <w:r w:rsidRPr="00AB1A0A">
        <w:t>(0..2559),</w:t>
      </w:r>
    </w:p>
    <w:p w14:paraId="16CE77CD" w14:textId="77777777" w:rsidR="00B244E6" w:rsidRPr="00AB1A0A" w:rsidRDefault="00B244E6" w:rsidP="00B244E6">
      <w:pPr>
        <w:pStyle w:val="PL"/>
      </w:pPr>
      <w:r w:rsidRPr="00AB1A0A">
        <w:t xml:space="preserve">        ms5120                          </w:t>
      </w:r>
      <w:r w:rsidRPr="00AB1A0A">
        <w:rPr>
          <w:color w:val="993366"/>
        </w:rPr>
        <w:t>INTEGER</w:t>
      </w:r>
      <w:r w:rsidRPr="00AB1A0A">
        <w:t>(0..5119),</w:t>
      </w:r>
    </w:p>
    <w:p w14:paraId="09D6AB99" w14:textId="77777777" w:rsidR="00B244E6" w:rsidRPr="00AB1A0A" w:rsidRDefault="00B244E6" w:rsidP="00B244E6">
      <w:pPr>
        <w:pStyle w:val="PL"/>
      </w:pPr>
      <w:r w:rsidRPr="00AB1A0A">
        <w:t xml:space="preserve">        ms10240                         </w:t>
      </w:r>
      <w:r w:rsidRPr="00AB1A0A">
        <w:rPr>
          <w:color w:val="993366"/>
        </w:rPr>
        <w:t>INTEGER</w:t>
      </w:r>
      <w:r w:rsidRPr="00AB1A0A">
        <w:t>(0..10239)</w:t>
      </w:r>
    </w:p>
    <w:p w14:paraId="0B81C1EF" w14:textId="77777777" w:rsidR="00B244E6" w:rsidRPr="00AB1A0A" w:rsidRDefault="00B244E6" w:rsidP="00B244E6">
      <w:pPr>
        <w:pStyle w:val="PL"/>
      </w:pPr>
      <w:r w:rsidRPr="00AB1A0A">
        <w:t xml:space="preserve">    },</w:t>
      </w:r>
    </w:p>
    <w:p w14:paraId="0BF9ADE4" w14:textId="77777777" w:rsidR="00B244E6" w:rsidRPr="00AB1A0A" w:rsidRDefault="00B244E6" w:rsidP="00B244E6">
      <w:pPr>
        <w:pStyle w:val="PL"/>
      </w:pPr>
      <w:r w:rsidRPr="00AB1A0A">
        <w:t xml:space="preserve">    shortDRX                            </w:t>
      </w:r>
      <w:r w:rsidRPr="00AB1A0A">
        <w:rPr>
          <w:color w:val="993366"/>
        </w:rPr>
        <w:t>SEQUENCE</w:t>
      </w:r>
      <w:r w:rsidRPr="00AB1A0A">
        <w:t xml:space="preserve"> {</w:t>
      </w:r>
    </w:p>
    <w:p w14:paraId="0490C2EC" w14:textId="77777777" w:rsidR="00B244E6" w:rsidRPr="00AB1A0A" w:rsidRDefault="00B244E6" w:rsidP="00B244E6">
      <w:pPr>
        <w:pStyle w:val="PL"/>
      </w:pPr>
      <w:r w:rsidRPr="00AB1A0A">
        <w:t xml:space="preserve">        drx-ShortCycle                      </w:t>
      </w:r>
      <w:r w:rsidRPr="00AB1A0A">
        <w:rPr>
          <w:color w:val="993366"/>
        </w:rPr>
        <w:t>ENUMERATED</w:t>
      </w:r>
      <w:r w:rsidRPr="00AB1A0A">
        <w:t xml:space="preserve">  {</w:t>
      </w:r>
    </w:p>
    <w:p w14:paraId="409288F6" w14:textId="77777777" w:rsidR="00B244E6" w:rsidRPr="00AB1A0A" w:rsidRDefault="00B244E6" w:rsidP="00B244E6">
      <w:pPr>
        <w:pStyle w:val="PL"/>
      </w:pPr>
      <w:r w:rsidRPr="00AB1A0A">
        <w:t xml:space="preserve">                                                ms2, ms3, ms4, ms5, ms6, ms7, ms8, ms10, ms14, ms16, ms20, ms30, ms32,</w:t>
      </w:r>
    </w:p>
    <w:p w14:paraId="509D2C2B" w14:textId="77777777" w:rsidR="00B244E6" w:rsidRPr="00AB1A0A" w:rsidRDefault="00B244E6" w:rsidP="00B244E6">
      <w:pPr>
        <w:pStyle w:val="PL"/>
      </w:pPr>
      <w:r w:rsidRPr="00AB1A0A">
        <w:t xml:space="preserve">                                                ms35, ms40, ms64, ms80, ms128, ms160, ms256, ms320, ms512, ms640, spare9,</w:t>
      </w:r>
    </w:p>
    <w:p w14:paraId="38B44F8E" w14:textId="77777777" w:rsidR="00B244E6" w:rsidRPr="00AB1A0A" w:rsidRDefault="00B244E6" w:rsidP="00B244E6">
      <w:pPr>
        <w:pStyle w:val="PL"/>
      </w:pPr>
      <w:r w:rsidRPr="00AB1A0A">
        <w:t xml:space="preserve">                                                spare8, spare7, spare6, spare5, spare4, spare3, spare2, spare1 },</w:t>
      </w:r>
    </w:p>
    <w:p w14:paraId="785CBD92" w14:textId="77777777" w:rsidR="00B244E6" w:rsidRPr="00AB1A0A" w:rsidRDefault="00B244E6" w:rsidP="00B244E6">
      <w:pPr>
        <w:pStyle w:val="PL"/>
      </w:pPr>
      <w:r w:rsidRPr="00AB1A0A">
        <w:t xml:space="preserve">        drx-ShortCycleTimer                 </w:t>
      </w:r>
      <w:r w:rsidRPr="00AB1A0A">
        <w:rPr>
          <w:color w:val="993366"/>
        </w:rPr>
        <w:t>INTEGER</w:t>
      </w:r>
      <w:r w:rsidRPr="00AB1A0A">
        <w:t xml:space="preserve"> (1..16)</w:t>
      </w:r>
    </w:p>
    <w:p w14:paraId="18E172B7" w14:textId="77777777" w:rsidR="00B244E6" w:rsidRPr="00AB1A0A" w:rsidRDefault="00B244E6" w:rsidP="00B244E6">
      <w:pPr>
        <w:pStyle w:val="PL"/>
      </w:pPr>
      <w:r w:rsidRPr="00AB1A0A">
        <w:t xml:space="preserve">    }                                                                                             </w:t>
      </w:r>
      <w:r w:rsidRPr="00AB1A0A">
        <w:rPr>
          <w:color w:val="993366"/>
        </w:rPr>
        <w:t>OPTIONAL</w:t>
      </w:r>
    </w:p>
    <w:p w14:paraId="1BFAA6E2" w14:textId="77777777" w:rsidR="00B244E6" w:rsidRPr="00AB1A0A" w:rsidRDefault="00B244E6" w:rsidP="00B244E6">
      <w:pPr>
        <w:pStyle w:val="PL"/>
      </w:pPr>
      <w:r w:rsidRPr="00AB1A0A">
        <w:t>}</w:t>
      </w:r>
    </w:p>
    <w:p w14:paraId="79E0DBC1" w14:textId="77777777" w:rsidR="00B244E6" w:rsidRPr="00AB1A0A" w:rsidRDefault="00B244E6" w:rsidP="00B244E6">
      <w:pPr>
        <w:pStyle w:val="PL"/>
      </w:pPr>
    </w:p>
    <w:p w14:paraId="425B6909" w14:textId="77777777" w:rsidR="00B244E6" w:rsidRPr="00AB1A0A" w:rsidRDefault="00B244E6" w:rsidP="00B244E6">
      <w:pPr>
        <w:pStyle w:val="PL"/>
      </w:pPr>
      <w:r w:rsidRPr="00AB1A0A">
        <w:t xml:space="preserve">MeasConfigMN ::= </w:t>
      </w:r>
      <w:r w:rsidRPr="00AB1A0A">
        <w:rPr>
          <w:color w:val="993366"/>
        </w:rPr>
        <w:t>SEQUENCE</w:t>
      </w:r>
      <w:r w:rsidRPr="00AB1A0A">
        <w:t xml:space="preserve"> {</w:t>
      </w:r>
    </w:p>
    <w:p w14:paraId="47D943BA" w14:textId="77777777" w:rsidR="00B244E6" w:rsidRPr="00AB1A0A" w:rsidRDefault="00B244E6" w:rsidP="00B244E6">
      <w:pPr>
        <w:pStyle w:val="PL"/>
      </w:pPr>
      <w:r w:rsidRPr="00AB1A0A">
        <w:t xml:space="preserve">    measuredFrequenciesMN               </w:t>
      </w:r>
      <w:r w:rsidRPr="00AB1A0A">
        <w:rPr>
          <w:color w:val="993366"/>
        </w:rPr>
        <w:t>SEQUENCE</w:t>
      </w:r>
      <w:r w:rsidRPr="00AB1A0A">
        <w:t xml:space="preserve"> (</w:t>
      </w:r>
      <w:r w:rsidRPr="00AB1A0A">
        <w:rPr>
          <w:color w:val="993366"/>
        </w:rPr>
        <w:t>SIZE</w:t>
      </w:r>
      <w:r w:rsidRPr="00AB1A0A">
        <w:t xml:space="preserve"> (1..maxMeasFreqsMN))</w:t>
      </w:r>
      <w:r w:rsidRPr="00AB1A0A">
        <w:rPr>
          <w:color w:val="993366"/>
        </w:rPr>
        <w:t xml:space="preserve"> OF</w:t>
      </w:r>
      <w:r w:rsidRPr="00AB1A0A">
        <w:t xml:space="preserve"> NR-FreqInfo        </w:t>
      </w:r>
      <w:r w:rsidRPr="00AB1A0A">
        <w:rPr>
          <w:color w:val="993366"/>
        </w:rPr>
        <w:t>OPTIONAL</w:t>
      </w:r>
      <w:r w:rsidRPr="00AB1A0A">
        <w:t>,</w:t>
      </w:r>
    </w:p>
    <w:p w14:paraId="75081F04" w14:textId="77777777" w:rsidR="00B244E6" w:rsidRPr="00AB1A0A" w:rsidRDefault="00B244E6" w:rsidP="00B244E6">
      <w:pPr>
        <w:pStyle w:val="PL"/>
      </w:pPr>
      <w:r w:rsidRPr="00AB1A0A">
        <w:t xml:space="preserve">    measGapConfig                       SetupRelease { GapConfig }                                </w:t>
      </w:r>
      <w:r w:rsidRPr="00AB1A0A">
        <w:rPr>
          <w:color w:val="993366"/>
        </w:rPr>
        <w:t>OPTIONAL</w:t>
      </w:r>
      <w:r w:rsidRPr="00AB1A0A">
        <w:t>,</w:t>
      </w:r>
    </w:p>
    <w:p w14:paraId="539AE499" w14:textId="77777777" w:rsidR="00B244E6" w:rsidRPr="00AB1A0A" w:rsidRDefault="00B244E6" w:rsidP="00B244E6">
      <w:pPr>
        <w:pStyle w:val="PL"/>
      </w:pPr>
      <w:r w:rsidRPr="00AB1A0A">
        <w:t xml:space="preserve">    gapPurpose                          </w:t>
      </w:r>
      <w:r w:rsidRPr="00AB1A0A">
        <w:rPr>
          <w:color w:val="993366"/>
        </w:rPr>
        <w:t>ENUMERATED</w:t>
      </w:r>
      <w:r w:rsidRPr="00AB1A0A">
        <w:t xml:space="preserve"> {perUE, perFR1}                                </w:t>
      </w:r>
      <w:r w:rsidRPr="00AB1A0A">
        <w:rPr>
          <w:color w:val="993366"/>
        </w:rPr>
        <w:t>OPTIONAL</w:t>
      </w:r>
      <w:r w:rsidRPr="00AB1A0A">
        <w:t>,</w:t>
      </w:r>
    </w:p>
    <w:p w14:paraId="78409D11" w14:textId="77777777" w:rsidR="00B244E6" w:rsidRPr="00AB1A0A" w:rsidRDefault="00B244E6" w:rsidP="00B244E6">
      <w:pPr>
        <w:pStyle w:val="PL"/>
      </w:pPr>
      <w:r w:rsidRPr="00AB1A0A">
        <w:t xml:space="preserve">    ...</w:t>
      </w:r>
    </w:p>
    <w:p w14:paraId="61D68D0F" w14:textId="77777777" w:rsidR="00B244E6" w:rsidRPr="00AB1A0A" w:rsidRDefault="00B244E6" w:rsidP="00B244E6">
      <w:pPr>
        <w:pStyle w:val="PL"/>
      </w:pPr>
      <w:r w:rsidRPr="00AB1A0A">
        <w:t>}</w:t>
      </w:r>
    </w:p>
    <w:p w14:paraId="7EEE6A43" w14:textId="77777777" w:rsidR="00B244E6" w:rsidRPr="00AB1A0A" w:rsidRDefault="00B244E6" w:rsidP="00B244E6">
      <w:pPr>
        <w:pStyle w:val="PL"/>
      </w:pPr>
    </w:p>
    <w:p w14:paraId="1B6F892C" w14:textId="77777777" w:rsidR="00B244E6" w:rsidRPr="00AB1A0A" w:rsidRDefault="00B244E6" w:rsidP="00B244E6">
      <w:pPr>
        <w:pStyle w:val="PL"/>
      </w:pPr>
      <w:r w:rsidRPr="00AB1A0A">
        <w:t xml:space="preserve">MRDC-AssistanceInfo ::= </w:t>
      </w:r>
      <w:r w:rsidRPr="00AB1A0A">
        <w:rPr>
          <w:color w:val="993366"/>
        </w:rPr>
        <w:t>SEQUENCE</w:t>
      </w:r>
      <w:r w:rsidRPr="00AB1A0A">
        <w:t xml:space="preserve"> {</w:t>
      </w:r>
    </w:p>
    <w:p w14:paraId="20EE2824" w14:textId="77777777" w:rsidR="00B244E6" w:rsidRPr="00AB1A0A" w:rsidRDefault="00B244E6" w:rsidP="00B244E6">
      <w:pPr>
        <w:pStyle w:val="PL"/>
      </w:pPr>
      <w:r w:rsidRPr="00AB1A0A">
        <w:t xml:space="preserve">    affectedCarrierFreqCombInfoListMRDC     </w:t>
      </w:r>
      <w:r w:rsidRPr="00AB1A0A">
        <w:rPr>
          <w:color w:val="993366"/>
        </w:rPr>
        <w:t>SEQUENCE</w:t>
      </w:r>
      <w:r w:rsidRPr="00AB1A0A">
        <w:t xml:space="preserve"> (</w:t>
      </w:r>
      <w:r w:rsidRPr="00AB1A0A">
        <w:rPr>
          <w:color w:val="993366"/>
        </w:rPr>
        <w:t>SIZE</w:t>
      </w:r>
      <w:r w:rsidRPr="00AB1A0A">
        <w:t xml:space="preserve"> (1..maxNrofCombIDC))</w:t>
      </w:r>
      <w:r w:rsidRPr="00AB1A0A">
        <w:rPr>
          <w:color w:val="993366"/>
        </w:rPr>
        <w:t xml:space="preserve"> OF</w:t>
      </w:r>
      <w:r w:rsidRPr="00AB1A0A">
        <w:t xml:space="preserve"> AffectedCarrierFreqCombInfoMRDC,</w:t>
      </w:r>
    </w:p>
    <w:p w14:paraId="6B86A7AB" w14:textId="77777777" w:rsidR="00B244E6" w:rsidRPr="00AB1A0A" w:rsidRDefault="00B244E6" w:rsidP="00B244E6">
      <w:pPr>
        <w:pStyle w:val="PL"/>
      </w:pPr>
      <w:r w:rsidRPr="00AB1A0A">
        <w:t xml:space="preserve">    ...</w:t>
      </w:r>
    </w:p>
    <w:p w14:paraId="27DB4CF9" w14:textId="77777777" w:rsidR="00B244E6" w:rsidRPr="00AB1A0A" w:rsidRDefault="00B244E6" w:rsidP="00B244E6">
      <w:pPr>
        <w:pStyle w:val="PL"/>
      </w:pPr>
      <w:r w:rsidRPr="00AB1A0A">
        <w:t>}</w:t>
      </w:r>
    </w:p>
    <w:p w14:paraId="2324BE0E" w14:textId="77777777" w:rsidR="00B244E6" w:rsidRPr="00AB1A0A" w:rsidRDefault="00B244E6" w:rsidP="00B244E6">
      <w:pPr>
        <w:pStyle w:val="PL"/>
      </w:pPr>
    </w:p>
    <w:p w14:paraId="539BF182" w14:textId="77777777" w:rsidR="00B244E6" w:rsidRPr="00AB1A0A" w:rsidRDefault="00B244E6" w:rsidP="00B244E6">
      <w:pPr>
        <w:pStyle w:val="PL"/>
      </w:pPr>
      <w:r w:rsidRPr="00AB1A0A">
        <w:t xml:space="preserve">AffectedCarrierFreqCombInfoMRDC ::= </w:t>
      </w:r>
      <w:r w:rsidRPr="00AB1A0A">
        <w:rPr>
          <w:color w:val="993366"/>
        </w:rPr>
        <w:t>SEQUENCE</w:t>
      </w:r>
      <w:r w:rsidRPr="00AB1A0A">
        <w:t xml:space="preserve"> {</w:t>
      </w:r>
    </w:p>
    <w:p w14:paraId="208CDA93" w14:textId="77777777" w:rsidR="00B244E6" w:rsidRPr="00AB1A0A" w:rsidRDefault="00B244E6" w:rsidP="00B244E6">
      <w:pPr>
        <w:pStyle w:val="PL"/>
      </w:pPr>
      <w:r w:rsidRPr="00AB1A0A">
        <w:t xml:space="preserve">    victimSystemType                    VictimSystemType,</w:t>
      </w:r>
    </w:p>
    <w:p w14:paraId="56AA04C7" w14:textId="77777777" w:rsidR="00B244E6" w:rsidRPr="00AB1A0A" w:rsidRDefault="00B244E6" w:rsidP="00B244E6">
      <w:pPr>
        <w:pStyle w:val="PL"/>
      </w:pPr>
      <w:r w:rsidRPr="00AB1A0A">
        <w:t xml:space="preserve">    interferenceDirectionMRDC           </w:t>
      </w:r>
      <w:r w:rsidRPr="00AB1A0A">
        <w:rPr>
          <w:color w:val="993366"/>
        </w:rPr>
        <w:t>ENUMERATED</w:t>
      </w:r>
      <w:r w:rsidRPr="00AB1A0A">
        <w:t xml:space="preserve"> {eutra-nr, nr, other, utra-nr-other, nr-other, spare3, spare2, spare1},</w:t>
      </w:r>
    </w:p>
    <w:p w14:paraId="53863C28" w14:textId="77777777" w:rsidR="00B244E6" w:rsidRPr="00AB1A0A" w:rsidRDefault="00B244E6" w:rsidP="00B244E6">
      <w:pPr>
        <w:pStyle w:val="PL"/>
      </w:pPr>
      <w:r w:rsidRPr="00AB1A0A">
        <w:t xml:space="preserve">    affectedCarrierFreqCombMRDC         </w:t>
      </w:r>
      <w:r w:rsidRPr="00AB1A0A">
        <w:rPr>
          <w:color w:val="993366"/>
        </w:rPr>
        <w:t>SEQUENCE</w:t>
      </w:r>
      <w:r w:rsidRPr="00AB1A0A">
        <w:t xml:space="preserve">    {</w:t>
      </w:r>
    </w:p>
    <w:p w14:paraId="5FBE99A7" w14:textId="77777777" w:rsidR="00B244E6" w:rsidRPr="00AB1A0A" w:rsidRDefault="00B244E6" w:rsidP="00B244E6">
      <w:pPr>
        <w:pStyle w:val="PL"/>
      </w:pPr>
      <w:r w:rsidRPr="00AB1A0A">
        <w:t xml:space="preserve">        affectedCarrierFreqCombEUTRA        AffectedCarrierFreqCombEUTRA                      </w:t>
      </w:r>
      <w:r w:rsidRPr="00AB1A0A">
        <w:rPr>
          <w:color w:val="993366"/>
        </w:rPr>
        <w:t>OPTIONAL</w:t>
      </w:r>
      <w:r w:rsidRPr="00AB1A0A">
        <w:t>,</w:t>
      </w:r>
    </w:p>
    <w:p w14:paraId="2E1994AE" w14:textId="77777777" w:rsidR="00B244E6" w:rsidRPr="00AB1A0A" w:rsidRDefault="00B244E6" w:rsidP="00B244E6">
      <w:pPr>
        <w:pStyle w:val="PL"/>
      </w:pPr>
      <w:r w:rsidRPr="00AB1A0A">
        <w:t xml:space="preserve">        affectedCarrierFreqCombNR           AffectedCarrierFreqCombNR</w:t>
      </w:r>
    </w:p>
    <w:p w14:paraId="2669981A" w14:textId="77777777" w:rsidR="00B244E6" w:rsidRPr="00AB1A0A" w:rsidRDefault="00B244E6" w:rsidP="00B244E6">
      <w:pPr>
        <w:pStyle w:val="PL"/>
      </w:pPr>
      <w:r w:rsidRPr="00AB1A0A">
        <w:t xml:space="preserve">    }       </w:t>
      </w:r>
      <w:r w:rsidRPr="00AB1A0A">
        <w:rPr>
          <w:color w:val="993366"/>
        </w:rPr>
        <w:t>OPTIONAL</w:t>
      </w:r>
    </w:p>
    <w:p w14:paraId="3BFCDC76" w14:textId="77777777" w:rsidR="00B244E6" w:rsidRPr="00AB1A0A" w:rsidRDefault="00B244E6" w:rsidP="00B244E6">
      <w:pPr>
        <w:pStyle w:val="PL"/>
      </w:pPr>
      <w:r w:rsidRPr="00AB1A0A">
        <w:t>}</w:t>
      </w:r>
    </w:p>
    <w:p w14:paraId="6EA26B7D" w14:textId="77777777" w:rsidR="00B244E6" w:rsidRPr="00AB1A0A" w:rsidRDefault="00B244E6" w:rsidP="00B244E6">
      <w:pPr>
        <w:pStyle w:val="PL"/>
      </w:pPr>
    </w:p>
    <w:p w14:paraId="68028555" w14:textId="77777777" w:rsidR="00B244E6" w:rsidRPr="00AB1A0A" w:rsidRDefault="00B244E6" w:rsidP="00B244E6">
      <w:pPr>
        <w:pStyle w:val="PL"/>
      </w:pPr>
      <w:r w:rsidRPr="00AB1A0A">
        <w:t xml:space="preserve">VictimSystemType ::= </w:t>
      </w:r>
      <w:r w:rsidRPr="00AB1A0A">
        <w:rPr>
          <w:color w:val="993366"/>
        </w:rPr>
        <w:t>SEQUENCE</w:t>
      </w:r>
      <w:r w:rsidRPr="00AB1A0A">
        <w:t xml:space="preserve"> {</w:t>
      </w:r>
    </w:p>
    <w:p w14:paraId="43C1EF83" w14:textId="77777777" w:rsidR="00B244E6" w:rsidRPr="00AB1A0A" w:rsidRDefault="00B244E6" w:rsidP="00B244E6">
      <w:pPr>
        <w:pStyle w:val="PL"/>
      </w:pPr>
      <w:r w:rsidRPr="00AB1A0A">
        <w:t xml:space="preserve">    gps                         </w:t>
      </w:r>
      <w:r w:rsidRPr="00AB1A0A">
        <w:rPr>
          <w:color w:val="993366"/>
        </w:rPr>
        <w:t>ENUMERATED</w:t>
      </w:r>
      <w:r w:rsidRPr="00AB1A0A">
        <w:t xml:space="preserve"> {true}               </w:t>
      </w:r>
      <w:r w:rsidRPr="00AB1A0A">
        <w:rPr>
          <w:color w:val="993366"/>
        </w:rPr>
        <w:t>OPTIONAL</w:t>
      </w:r>
      <w:r w:rsidRPr="00AB1A0A">
        <w:t>,</w:t>
      </w:r>
    </w:p>
    <w:p w14:paraId="020E4212" w14:textId="77777777" w:rsidR="00B244E6" w:rsidRPr="00AB1A0A" w:rsidRDefault="00B244E6" w:rsidP="00B244E6">
      <w:pPr>
        <w:pStyle w:val="PL"/>
      </w:pPr>
      <w:r w:rsidRPr="00AB1A0A">
        <w:t xml:space="preserve">    glonass                     </w:t>
      </w:r>
      <w:r w:rsidRPr="00AB1A0A">
        <w:rPr>
          <w:color w:val="993366"/>
        </w:rPr>
        <w:t>ENUMERATED</w:t>
      </w:r>
      <w:r w:rsidRPr="00AB1A0A">
        <w:t xml:space="preserve"> {true}               </w:t>
      </w:r>
      <w:r w:rsidRPr="00AB1A0A">
        <w:rPr>
          <w:color w:val="993366"/>
        </w:rPr>
        <w:t>OPTIONAL</w:t>
      </w:r>
      <w:r w:rsidRPr="00AB1A0A">
        <w:t>,</w:t>
      </w:r>
    </w:p>
    <w:p w14:paraId="780958F8" w14:textId="77777777" w:rsidR="00B244E6" w:rsidRPr="00AB1A0A" w:rsidRDefault="00B244E6" w:rsidP="00B244E6">
      <w:pPr>
        <w:pStyle w:val="PL"/>
      </w:pPr>
      <w:r w:rsidRPr="00AB1A0A">
        <w:t xml:space="preserve">    bds                         </w:t>
      </w:r>
      <w:r w:rsidRPr="00AB1A0A">
        <w:rPr>
          <w:color w:val="993366"/>
        </w:rPr>
        <w:t>ENUMERATED</w:t>
      </w:r>
      <w:r w:rsidRPr="00AB1A0A">
        <w:t xml:space="preserve"> {true}               </w:t>
      </w:r>
      <w:r w:rsidRPr="00AB1A0A">
        <w:rPr>
          <w:color w:val="993366"/>
        </w:rPr>
        <w:t>OPTIONAL</w:t>
      </w:r>
      <w:r w:rsidRPr="00AB1A0A">
        <w:t>,</w:t>
      </w:r>
    </w:p>
    <w:p w14:paraId="19A71749" w14:textId="77777777" w:rsidR="00B244E6" w:rsidRPr="00AB1A0A" w:rsidRDefault="00B244E6" w:rsidP="00B244E6">
      <w:pPr>
        <w:pStyle w:val="PL"/>
      </w:pPr>
      <w:r w:rsidRPr="00AB1A0A">
        <w:t xml:space="preserve">    galileo                     </w:t>
      </w:r>
      <w:r w:rsidRPr="00AB1A0A">
        <w:rPr>
          <w:color w:val="993366"/>
        </w:rPr>
        <w:t>ENUMERATED</w:t>
      </w:r>
      <w:r w:rsidRPr="00AB1A0A">
        <w:t xml:space="preserve"> {true}               </w:t>
      </w:r>
      <w:r w:rsidRPr="00AB1A0A">
        <w:rPr>
          <w:color w:val="993366"/>
        </w:rPr>
        <w:t>OPTIONAL</w:t>
      </w:r>
      <w:r w:rsidRPr="00AB1A0A">
        <w:t>,</w:t>
      </w:r>
    </w:p>
    <w:p w14:paraId="3A35195F" w14:textId="77777777" w:rsidR="00B244E6" w:rsidRPr="00AB1A0A" w:rsidRDefault="00B244E6" w:rsidP="00B244E6">
      <w:pPr>
        <w:pStyle w:val="PL"/>
      </w:pPr>
      <w:r w:rsidRPr="00AB1A0A">
        <w:t xml:space="preserve">    wlan                        </w:t>
      </w:r>
      <w:r w:rsidRPr="00AB1A0A">
        <w:rPr>
          <w:color w:val="993366"/>
        </w:rPr>
        <w:t>ENUMERATED</w:t>
      </w:r>
      <w:r w:rsidRPr="00AB1A0A">
        <w:t xml:space="preserve"> {true}               </w:t>
      </w:r>
      <w:r w:rsidRPr="00AB1A0A">
        <w:rPr>
          <w:color w:val="993366"/>
        </w:rPr>
        <w:t>OPTIONAL</w:t>
      </w:r>
      <w:r w:rsidRPr="00AB1A0A">
        <w:t>,</w:t>
      </w:r>
    </w:p>
    <w:p w14:paraId="221B20CA" w14:textId="77777777" w:rsidR="00B244E6" w:rsidRPr="00AB1A0A" w:rsidRDefault="00B244E6" w:rsidP="00B244E6">
      <w:pPr>
        <w:pStyle w:val="PL"/>
      </w:pPr>
      <w:r w:rsidRPr="00AB1A0A">
        <w:t xml:space="preserve">    bluetooth                   </w:t>
      </w:r>
      <w:r w:rsidRPr="00AB1A0A">
        <w:rPr>
          <w:color w:val="993366"/>
        </w:rPr>
        <w:t>ENUMERATED</w:t>
      </w:r>
      <w:r w:rsidRPr="00AB1A0A">
        <w:t xml:space="preserve"> {true}               </w:t>
      </w:r>
      <w:r w:rsidRPr="00AB1A0A">
        <w:rPr>
          <w:color w:val="993366"/>
        </w:rPr>
        <w:t>OPTIONAL</w:t>
      </w:r>
    </w:p>
    <w:p w14:paraId="05C59F9B" w14:textId="77777777" w:rsidR="00B244E6" w:rsidRPr="00AB1A0A" w:rsidRDefault="00B244E6" w:rsidP="00B244E6">
      <w:pPr>
        <w:pStyle w:val="PL"/>
      </w:pPr>
      <w:r w:rsidRPr="00AB1A0A">
        <w:t>}</w:t>
      </w:r>
    </w:p>
    <w:p w14:paraId="0988B5F5" w14:textId="77777777" w:rsidR="00B244E6" w:rsidRPr="00AB1A0A" w:rsidRDefault="00B244E6" w:rsidP="00B244E6">
      <w:pPr>
        <w:pStyle w:val="PL"/>
      </w:pPr>
    </w:p>
    <w:p w14:paraId="5CB937C4" w14:textId="77777777" w:rsidR="00B244E6" w:rsidRPr="00AB1A0A" w:rsidRDefault="00B244E6" w:rsidP="00B244E6">
      <w:pPr>
        <w:pStyle w:val="PL"/>
      </w:pPr>
      <w:r w:rsidRPr="00AB1A0A">
        <w:t xml:space="preserve">AffectedCarrierFreqCombEUTRA ::= </w:t>
      </w:r>
      <w:r w:rsidRPr="00AB1A0A">
        <w:rPr>
          <w:color w:val="993366"/>
        </w:rPr>
        <w:t>SEQUENCE</w:t>
      </w:r>
      <w:r w:rsidRPr="00AB1A0A">
        <w:t xml:space="preserve"> (</w:t>
      </w:r>
      <w:r w:rsidRPr="00AB1A0A">
        <w:rPr>
          <w:color w:val="993366"/>
        </w:rPr>
        <w:t>SIZE</w:t>
      </w:r>
      <w:r w:rsidRPr="00AB1A0A">
        <w:t xml:space="preserve"> (1..maxNrofServingCellsEUTRA))</w:t>
      </w:r>
      <w:r w:rsidRPr="00AB1A0A">
        <w:rPr>
          <w:color w:val="993366"/>
        </w:rPr>
        <w:t xml:space="preserve"> OF</w:t>
      </w:r>
      <w:r w:rsidRPr="00AB1A0A">
        <w:t xml:space="preserve"> ARFCN-ValueEUTRA</w:t>
      </w:r>
    </w:p>
    <w:p w14:paraId="489D4A25" w14:textId="77777777" w:rsidR="00B244E6" w:rsidRPr="00AB1A0A" w:rsidRDefault="00B244E6" w:rsidP="00B244E6">
      <w:pPr>
        <w:pStyle w:val="PL"/>
      </w:pPr>
    </w:p>
    <w:p w14:paraId="55325584" w14:textId="77777777" w:rsidR="00B244E6" w:rsidRPr="00AB1A0A" w:rsidRDefault="00B244E6" w:rsidP="00B244E6">
      <w:pPr>
        <w:pStyle w:val="PL"/>
      </w:pPr>
      <w:r w:rsidRPr="00AB1A0A">
        <w:t xml:space="preserve">AffectedCarrierFreqCombNR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ARFCN-ValueNR</w:t>
      </w:r>
    </w:p>
    <w:p w14:paraId="07078E43" w14:textId="77777777" w:rsidR="00B244E6" w:rsidRPr="00AB1A0A" w:rsidRDefault="00B244E6" w:rsidP="00B244E6">
      <w:pPr>
        <w:pStyle w:val="PL"/>
      </w:pPr>
    </w:p>
    <w:p w14:paraId="47E943A2" w14:textId="77777777" w:rsidR="00B244E6" w:rsidRPr="00AB1A0A" w:rsidRDefault="00B244E6" w:rsidP="00B244E6">
      <w:pPr>
        <w:pStyle w:val="PL"/>
        <w:rPr>
          <w:color w:val="808080"/>
        </w:rPr>
      </w:pPr>
      <w:r w:rsidRPr="00AB1A0A">
        <w:rPr>
          <w:color w:val="808080"/>
        </w:rPr>
        <w:t>-- TAG-CG-CONFIG-INFO-STOP</w:t>
      </w:r>
    </w:p>
    <w:p w14:paraId="5AD46688" w14:textId="77777777" w:rsidR="00B244E6" w:rsidRPr="00AB1A0A" w:rsidRDefault="00B244E6" w:rsidP="00B244E6">
      <w:pPr>
        <w:pStyle w:val="PL"/>
        <w:rPr>
          <w:color w:val="808080"/>
        </w:rPr>
      </w:pPr>
      <w:r w:rsidRPr="00AB1A0A">
        <w:rPr>
          <w:color w:val="808080"/>
        </w:rPr>
        <w:t>-- ASN1STOP</w:t>
      </w:r>
    </w:p>
    <w:p w14:paraId="216E5097" w14:textId="77777777" w:rsidR="00B244E6" w:rsidRPr="00AB1A0A" w:rsidRDefault="00B244E6" w:rsidP="00B24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4E6" w:rsidRPr="00AB1A0A" w14:paraId="19751BA0"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0167AE3" w14:textId="77777777" w:rsidR="00B244E6" w:rsidRPr="00AB1A0A" w:rsidRDefault="00B244E6" w:rsidP="005612D5">
            <w:pPr>
              <w:pStyle w:val="TAH"/>
              <w:rPr>
                <w:lang w:val="en-GB" w:eastAsia="ja-JP"/>
              </w:rPr>
            </w:pPr>
            <w:r w:rsidRPr="00AB1A0A">
              <w:rPr>
                <w:i/>
                <w:lang w:val="en-GB" w:eastAsia="ja-JP"/>
              </w:rPr>
              <w:lastRenderedPageBreak/>
              <w:t>CG-</w:t>
            </w:r>
            <w:proofErr w:type="spellStart"/>
            <w:r w:rsidRPr="00AB1A0A">
              <w:rPr>
                <w:i/>
                <w:lang w:val="en-GB" w:eastAsia="ja-JP"/>
              </w:rPr>
              <w:t>ConfigInfo</w:t>
            </w:r>
            <w:proofErr w:type="spellEnd"/>
            <w:r w:rsidRPr="00AB1A0A">
              <w:rPr>
                <w:lang w:val="en-GB" w:eastAsia="ja-JP"/>
              </w:rPr>
              <w:t xml:space="preserve"> field descriptions</w:t>
            </w:r>
          </w:p>
        </w:tc>
      </w:tr>
      <w:tr w:rsidR="00B244E6" w:rsidRPr="00AB1A0A" w14:paraId="4D37A52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CB195B4" w14:textId="77777777" w:rsidR="00B244E6" w:rsidRPr="00AB1A0A" w:rsidRDefault="00B244E6" w:rsidP="005612D5">
            <w:pPr>
              <w:pStyle w:val="TAL"/>
              <w:rPr>
                <w:b/>
                <w:i/>
                <w:lang w:val="en-GB" w:eastAsia="ja-JP"/>
              </w:rPr>
            </w:pPr>
            <w:proofErr w:type="spellStart"/>
            <w:r w:rsidRPr="00AB1A0A">
              <w:rPr>
                <w:b/>
                <w:i/>
                <w:lang w:val="en-GB" w:eastAsia="ja-JP"/>
              </w:rPr>
              <w:t>allowedBC-ListMRDC</w:t>
            </w:r>
            <w:proofErr w:type="spellEnd"/>
          </w:p>
          <w:p w14:paraId="03C8E64C" w14:textId="77777777" w:rsidR="00B244E6" w:rsidRPr="00AB1A0A" w:rsidRDefault="00B244E6" w:rsidP="005612D5">
            <w:pPr>
              <w:pStyle w:val="TAL"/>
              <w:rPr>
                <w:szCs w:val="18"/>
                <w:lang w:val="en-GB" w:eastAsia="ja-JP"/>
              </w:rPr>
            </w:pPr>
            <w:r w:rsidRPr="00AB1A0A">
              <w:rPr>
                <w:lang w:val="en-GB" w:eastAsia="ja-JP"/>
              </w:rPr>
              <w:t>A list of indices referring to band combinations in MR-DC capabilities from which SN is allowed to select an NR band combination.</w:t>
            </w:r>
            <w:r w:rsidRPr="00AB1A0A">
              <w:rPr>
                <w:rFonts w:eastAsia="PMingLiU"/>
                <w:lang w:val="en-GB" w:eastAsia="zh-TW"/>
              </w:rPr>
              <w:t xml:space="preserve"> Each</w:t>
            </w:r>
            <w:r w:rsidRPr="00AB1A0A">
              <w:rPr>
                <w:lang w:val="en-GB" w:eastAsia="ja-JP"/>
              </w:rPr>
              <w:t xml:space="preserve"> entry refers to a band combination numbered according to </w:t>
            </w:r>
            <w:proofErr w:type="spellStart"/>
            <w:r w:rsidRPr="00AB1A0A">
              <w:rPr>
                <w:i/>
                <w:lang w:val="en-GB"/>
              </w:rPr>
              <w:t>supportedBandCombinationList</w:t>
            </w:r>
            <w:proofErr w:type="spellEnd"/>
            <w:r w:rsidRPr="00AB1A0A">
              <w:rPr>
                <w:lang w:val="en-GB" w:eastAsia="ja-JP"/>
              </w:rPr>
              <w:t xml:space="preserve"> in the </w:t>
            </w:r>
            <w:r w:rsidRPr="00AB1A0A">
              <w:rPr>
                <w:i/>
                <w:lang w:val="en-GB"/>
              </w:rPr>
              <w:t>UE-MRDC-Capability</w:t>
            </w:r>
            <w:r w:rsidRPr="00AB1A0A">
              <w:rPr>
                <w:lang w:val="en-GB" w:eastAsia="ja-JP"/>
              </w:rPr>
              <w:t xml:space="preserve"> and the Feature Sets allowed for each band entry. All MR-DC band combinations indicated by this field comprise the LTE band combination, which is a superset of the LTE band(s) selected by MN.</w:t>
            </w:r>
          </w:p>
        </w:tc>
      </w:tr>
      <w:tr w:rsidR="00B244E6" w:rsidRPr="00AB1A0A" w14:paraId="529486C5"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6AC7EE88" w14:textId="77777777" w:rsidR="00B244E6" w:rsidRPr="00AB1A0A" w:rsidRDefault="00B244E6" w:rsidP="005612D5">
            <w:pPr>
              <w:pStyle w:val="TAL"/>
              <w:rPr>
                <w:rFonts w:eastAsia="MS Mincho"/>
                <w:szCs w:val="18"/>
                <w:lang w:val="en-GB" w:eastAsia="ja-JP"/>
              </w:rPr>
            </w:pPr>
            <w:proofErr w:type="spellStart"/>
            <w:r w:rsidRPr="00AB1A0A">
              <w:rPr>
                <w:b/>
                <w:i/>
                <w:szCs w:val="18"/>
                <w:lang w:val="en-GB" w:eastAsia="ja-JP"/>
              </w:rPr>
              <w:t>candidateCellInfoListMN</w:t>
            </w:r>
            <w:proofErr w:type="spellEnd"/>
            <w:r w:rsidRPr="00AB1A0A">
              <w:rPr>
                <w:szCs w:val="18"/>
                <w:lang w:val="en-GB" w:eastAsia="ja-JP"/>
              </w:rPr>
              <w:t xml:space="preserve">, </w:t>
            </w:r>
            <w:proofErr w:type="spellStart"/>
            <w:r w:rsidRPr="00AB1A0A">
              <w:rPr>
                <w:b/>
                <w:i/>
                <w:szCs w:val="18"/>
                <w:lang w:val="en-GB" w:eastAsia="ja-JP"/>
              </w:rPr>
              <w:t>candidateCellInfoListSN</w:t>
            </w:r>
            <w:proofErr w:type="spellEnd"/>
          </w:p>
          <w:p w14:paraId="1316D30A" w14:textId="77777777" w:rsidR="00B244E6" w:rsidRPr="00AB1A0A" w:rsidRDefault="00B244E6" w:rsidP="005612D5">
            <w:pPr>
              <w:pStyle w:val="TAL"/>
              <w:rPr>
                <w:szCs w:val="18"/>
                <w:lang w:val="en-GB" w:eastAsia="ja-JP"/>
              </w:rPr>
            </w:pPr>
            <w:r w:rsidRPr="00AB1A0A">
              <w:rPr>
                <w:szCs w:val="18"/>
                <w:lang w:val="en-GB" w:eastAsia="ja-JP"/>
              </w:rPr>
              <w:t>Contains information regarding cells that the master node or the source node suggests the target gNB to consider configuring.</w:t>
            </w:r>
          </w:p>
          <w:p w14:paraId="6DAAF561" w14:textId="77777777" w:rsidR="00B244E6" w:rsidRPr="00AB1A0A" w:rsidRDefault="00B244E6" w:rsidP="005612D5">
            <w:pPr>
              <w:pStyle w:val="TAL"/>
              <w:rPr>
                <w:lang w:val="en-GB" w:eastAsia="ja-JP"/>
              </w:rPr>
            </w:pPr>
            <w:r w:rsidRPr="00AB1A0A">
              <w:rPr>
                <w:lang w:val="en-GB" w:eastAsia="ja-JP"/>
              </w:rPr>
              <w:t xml:space="preserve">Including CSI-RS measurement results in </w:t>
            </w:r>
            <w:proofErr w:type="spellStart"/>
            <w:r w:rsidRPr="00AB1A0A">
              <w:rPr>
                <w:i/>
                <w:lang w:val="en-GB"/>
              </w:rPr>
              <w:t>candidateCellInfoListMN</w:t>
            </w:r>
            <w:proofErr w:type="spellEnd"/>
            <w:r w:rsidRPr="00AB1A0A">
              <w:rPr>
                <w:lang w:val="en-GB" w:eastAsia="ja-JP"/>
              </w:rPr>
              <w:t xml:space="preserve"> is not supported in this version of the specification.</w:t>
            </w:r>
          </w:p>
        </w:tc>
      </w:tr>
      <w:tr w:rsidR="00B244E6" w:rsidRPr="00AB1A0A" w14:paraId="2150B1A8"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7030936" w14:textId="77777777" w:rsidR="00B244E6" w:rsidRPr="00AB1A0A" w:rsidRDefault="00B244E6" w:rsidP="005612D5">
            <w:pPr>
              <w:pStyle w:val="TAL"/>
              <w:rPr>
                <w:b/>
                <w:i/>
                <w:lang w:val="en-GB" w:eastAsia="ja-JP"/>
              </w:rPr>
            </w:pPr>
            <w:proofErr w:type="spellStart"/>
            <w:r w:rsidRPr="00AB1A0A">
              <w:rPr>
                <w:b/>
                <w:i/>
                <w:lang w:val="en-GB" w:eastAsia="ja-JP"/>
              </w:rPr>
              <w:t>configRestrictInfo</w:t>
            </w:r>
            <w:proofErr w:type="spellEnd"/>
          </w:p>
          <w:p w14:paraId="3A8527B2" w14:textId="77777777" w:rsidR="00B244E6" w:rsidRPr="00AB1A0A" w:rsidRDefault="00B244E6" w:rsidP="005612D5">
            <w:pPr>
              <w:pStyle w:val="TAL"/>
              <w:rPr>
                <w:lang w:val="en-GB" w:eastAsia="ja-JP"/>
              </w:rPr>
            </w:pPr>
            <w:r w:rsidRPr="00AB1A0A">
              <w:rPr>
                <w:lang w:val="en-GB" w:eastAsia="ja-JP"/>
              </w:rPr>
              <w:t xml:space="preserve">Includes fields for which </w:t>
            </w:r>
            <w:proofErr w:type="spellStart"/>
            <w:r w:rsidRPr="00AB1A0A">
              <w:rPr>
                <w:lang w:val="en-GB" w:eastAsia="ja-JP"/>
              </w:rPr>
              <w:t>SgNB</w:t>
            </w:r>
            <w:proofErr w:type="spellEnd"/>
            <w:r w:rsidRPr="00AB1A0A">
              <w:rPr>
                <w:lang w:val="en-GB" w:eastAsia="ja-JP"/>
              </w:rPr>
              <w:t xml:space="preserve"> is </w:t>
            </w:r>
            <w:proofErr w:type="spellStart"/>
            <w:r w:rsidRPr="00AB1A0A">
              <w:rPr>
                <w:lang w:val="en-GB" w:eastAsia="ja-JP"/>
              </w:rPr>
              <w:t>explictly</w:t>
            </w:r>
            <w:proofErr w:type="spellEnd"/>
            <w:r w:rsidRPr="00AB1A0A">
              <w:rPr>
                <w:lang w:val="en-GB" w:eastAsia="ja-JP"/>
              </w:rPr>
              <w:t xml:space="preserve"> indicated to observe a configuration restriction.</w:t>
            </w:r>
          </w:p>
        </w:tc>
      </w:tr>
      <w:tr w:rsidR="00B244E6" w:rsidRPr="00AB1A0A" w14:paraId="67591B86"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FBC3347" w14:textId="77777777" w:rsidR="00B244E6" w:rsidRPr="00AB1A0A" w:rsidRDefault="00B244E6" w:rsidP="005612D5">
            <w:pPr>
              <w:pStyle w:val="TAL"/>
              <w:rPr>
                <w:b/>
                <w:i/>
                <w:lang w:val="en-GB" w:eastAsia="ja-JP"/>
              </w:rPr>
            </w:pPr>
            <w:proofErr w:type="spellStart"/>
            <w:r w:rsidRPr="00AB1A0A">
              <w:rPr>
                <w:b/>
                <w:i/>
                <w:lang w:val="en-GB" w:eastAsia="ja-JP"/>
              </w:rPr>
              <w:t>maxMeasFreqsSCG</w:t>
            </w:r>
            <w:proofErr w:type="spellEnd"/>
            <w:r w:rsidRPr="00AB1A0A">
              <w:rPr>
                <w:b/>
                <w:i/>
                <w:lang w:val="en-GB" w:eastAsia="ja-JP"/>
              </w:rPr>
              <w:t>-NR</w:t>
            </w:r>
          </w:p>
          <w:p w14:paraId="6207FBF0" w14:textId="77777777" w:rsidR="00B244E6" w:rsidRPr="00AB1A0A" w:rsidRDefault="00B244E6" w:rsidP="005612D5">
            <w:pPr>
              <w:pStyle w:val="TAL"/>
              <w:rPr>
                <w:lang w:val="en-GB" w:eastAsia="ja-JP"/>
              </w:rPr>
            </w:pPr>
            <w:r w:rsidRPr="00AB1A0A">
              <w:rPr>
                <w:lang w:val="en-GB" w:eastAsia="ja-JP"/>
              </w:rPr>
              <w:t>Indicates the maximum number of NR inter-frequency carriers the SN is allowed to configure with PSCell for measurements.</w:t>
            </w:r>
          </w:p>
        </w:tc>
      </w:tr>
      <w:tr w:rsidR="00B244E6" w:rsidRPr="00AB1A0A" w14:paraId="771BAE26"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6081CEC0" w14:textId="77777777" w:rsidR="00B244E6" w:rsidRPr="00AB1A0A" w:rsidRDefault="00B244E6" w:rsidP="005612D5">
            <w:pPr>
              <w:pStyle w:val="TAL"/>
              <w:rPr>
                <w:b/>
                <w:i/>
                <w:lang w:val="en-GB" w:eastAsia="ja-JP"/>
              </w:rPr>
            </w:pPr>
            <w:proofErr w:type="spellStart"/>
            <w:r w:rsidRPr="00AB1A0A">
              <w:rPr>
                <w:b/>
                <w:i/>
                <w:lang w:val="en-GB" w:eastAsia="ja-JP"/>
              </w:rPr>
              <w:t>maxMeasIdentitiesSCG</w:t>
            </w:r>
            <w:proofErr w:type="spellEnd"/>
            <w:r w:rsidRPr="00AB1A0A">
              <w:rPr>
                <w:b/>
                <w:i/>
                <w:lang w:val="en-GB" w:eastAsia="ja-JP"/>
              </w:rPr>
              <w:t>-NR</w:t>
            </w:r>
          </w:p>
          <w:p w14:paraId="6EE58B3E" w14:textId="77777777" w:rsidR="00B244E6" w:rsidRPr="00AB1A0A" w:rsidRDefault="00B244E6" w:rsidP="005612D5">
            <w:pPr>
              <w:pStyle w:val="TAL"/>
              <w:rPr>
                <w:lang w:val="en-GB" w:eastAsia="ja-JP"/>
              </w:rPr>
            </w:pPr>
            <w:bookmarkStart w:id="13" w:name="_Hlk512598787"/>
            <w:r w:rsidRPr="00AB1A0A">
              <w:rPr>
                <w:lang w:val="en-GB" w:eastAsia="ja-JP"/>
              </w:rPr>
              <w:t>Indicates the maximum number of allowed measurement identities that the SCG is allowed to configure</w:t>
            </w:r>
            <w:bookmarkEnd w:id="13"/>
            <w:r w:rsidRPr="00AB1A0A">
              <w:rPr>
                <w:lang w:val="en-GB" w:eastAsia="ja-JP"/>
              </w:rPr>
              <w:t>.</w:t>
            </w:r>
          </w:p>
        </w:tc>
      </w:tr>
      <w:tr w:rsidR="00B244E6" w:rsidRPr="00AB1A0A" w14:paraId="0C357B74"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BF4E5E8" w14:textId="77777777" w:rsidR="00B244E6" w:rsidRPr="00AB1A0A" w:rsidRDefault="00B244E6" w:rsidP="005612D5">
            <w:pPr>
              <w:pStyle w:val="TAL"/>
              <w:rPr>
                <w:b/>
                <w:i/>
                <w:lang w:val="en-GB" w:eastAsia="ja-JP"/>
              </w:rPr>
            </w:pPr>
            <w:proofErr w:type="spellStart"/>
            <w:r w:rsidRPr="00AB1A0A">
              <w:rPr>
                <w:b/>
                <w:i/>
                <w:lang w:val="en-GB" w:eastAsia="ja-JP"/>
              </w:rPr>
              <w:t>measuredFrequenciesMN</w:t>
            </w:r>
            <w:proofErr w:type="spellEnd"/>
          </w:p>
          <w:p w14:paraId="7D24EA17" w14:textId="77777777" w:rsidR="00B244E6" w:rsidRPr="00AB1A0A" w:rsidRDefault="00B244E6" w:rsidP="005612D5">
            <w:pPr>
              <w:pStyle w:val="TAL"/>
              <w:rPr>
                <w:b/>
                <w:i/>
                <w:lang w:val="en-GB" w:eastAsia="ja-JP"/>
              </w:rPr>
            </w:pPr>
            <w:r w:rsidRPr="00AB1A0A">
              <w:rPr>
                <w:lang w:val="en-GB" w:eastAsia="ja-JP"/>
              </w:rPr>
              <w:t>Used by MN to indicate a list of frequencies measured by the UE.</w:t>
            </w:r>
          </w:p>
        </w:tc>
      </w:tr>
      <w:tr w:rsidR="00B244E6" w:rsidRPr="00AB1A0A" w14:paraId="39D87717"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ACDD7CB" w14:textId="77777777" w:rsidR="00B244E6" w:rsidRPr="00AB1A0A" w:rsidRDefault="00B244E6" w:rsidP="005612D5">
            <w:pPr>
              <w:pStyle w:val="TAL"/>
              <w:rPr>
                <w:b/>
                <w:i/>
                <w:lang w:val="en-GB" w:eastAsia="ja-JP"/>
              </w:rPr>
            </w:pPr>
            <w:proofErr w:type="spellStart"/>
            <w:r w:rsidRPr="00AB1A0A">
              <w:rPr>
                <w:b/>
                <w:i/>
                <w:lang w:val="en-GB" w:eastAsia="ja-JP"/>
              </w:rPr>
              <w:t>measGapConfig</w:t>
            </w:r>
            <w:proofErr w:type="spellEnd"/>
          </w:p>
          <w:p w14:paraId="45DC91F6" w14:textId="77777777" w:rsidR="00B244E6" w:rsidRPr="00AB1A0A" w:rsidRDefault="00B244E6" w:rsidP="005612D5">
            <w:pPr>
              <w:pStyle w:val="TAL"/>
              <w:rPr>
                <w:b/>
                <w:i/>
                <w:lang w:val="en-GB" w:eastAsia="ja-JP"/>
              </w:rPr>
            </w:pPr>
            <w:r w:rsidRPr="00AB1A0A">
              <w:rPr>
                <w:lang w:val="en-GB" w:eastAsia="ja-JP"/>
              </w:rPr>
              <w:t>Indicates the measurement gap configuration configured by MN.</w:t>
            </w:r>
          </w:p>
        </w:tc>
      </w:tr>
      <w:tr w:rsidR="00B244E6" w:rsidRPr="00AB1A0A" w14:paraId="52BE298E" w14:textId="77777777" w:rsidTr="005612D5">
        <w:trPr>
          <w:ins w:id="14" w:author="Ericsson" w:date="2019-04-25T16:07:00Z"/>
        </w:trPr>
        <w:tc>
          <w:tcPr>
            <w:tcW w:w="14173" w:type="dxa"/>
            <w:tcBorders>
              <w:top w:val="single" w:sz="4" w:space="0" w:color="auto"/>
              <w:left w:val="single" w:sz="4" w:space="0" w:color="auto"/>
              <w:bottom w:val="single" w:sz="4" w:space="0" w:color="auto"/>
              <w:right w:val="single" w:sz="4" w:space="0" w:color="auto"/>
            </w:tcBorders>
          </w:tcPr>
          <w:p w14:paraId="27313CCD" w14:textId="5632BD92" w:rsidR="00B244E6" w:rsidRPr="00AB1A0A" w:rsidRDefault="00B244E6" w:rsidP="005612D5">
            <w:pPr>
              <w:pStyle w:val="TAL"/>
              <w:rPr>
                <w:ins w:id="15" w:author="Ericsson" w:date="2019-04-25T16:07:00Z"/>
                <w:b/>
                <w:i/>
                <w:lang w:val="en-GB"/>
              </w:rPr>
            </w:pPr>
            <w:proofErr w:type="spellStart"/>
            <w:ins w:id="16" w:author="Ericsson" w:date="2019-04-25T16:07:00Z">
              <w:r w:rsidRPr="00AB1A0A">
                <w:rPr>
                  <w:b/>
                  <w:i/>
                  <w:lang w:val="en-GB"/>
                </w:rPr>
                <w:t>measResult</w:t>
              </w:r>
              <w:r>
                <w:rPr>
                  <w:b/>
                  <w:i/>
                  <w:lang w:val="en-GB"/>
                </w:rPr>
                <w:t>CellListSFTD</w:t>
              </w:r>
              <w:proofErr w:type="spellEnd"/>
            </w:ins>
          </w:p>
          <w:p w14:paraId="26F65240" w14:textId="2D754E04" w:rsidR="00B244E6" w:rsidRPr="00AB1A0A" w:rsidRDefault="00B244E6" w:rsidP="005612D5">
            <w:pPr>
              <w:pStyle w:val="TAL"/>
              <w:rPr>
                <w:ins w:id="17" w:author="Ericsson" w:date="2019-04-25T16:07:00Z"/>
                <w:lang w:val="en-GB" w:eastAsia="ja-JP"/>
              </w:rPr>
            </w:pPr>
            <w:ins w:id="18" w:author="Ericsson" w:date="2019-04-25T16:07:00Z">
              <w:r>
                <w:rPr>
                  <w:lang w:val="en-GB"/>
                </w:rPr>
                <w:t xml:space="preserve">Indicates the </w:t>
              </w:r>
              <w:r w:rsidR="00C81A81">
                <w:rPr>
                  <w:lang w:val="en-GB"/>
                </w:rPr>
                <w:t>SFTD measurements between the P</w:t>
              </w:r>
            </w:ins>
            <w:ins w:id="19" w:author="Ericsson" w:date="2019-04-25T16:08:00Z">
              <w:r w:rsidR="00C81A81">
                <w:rPr>
                  <w:lang w:val="en-GB"/>
                </w:rPr>
                <w:t xml:space="preserve">Cell and the NR </w:t>
              </w:r>
              <w:proofErr w:type="spellStart"/>
              <w:r w:rsidR="00C81A81">
                <w:rPr>
                  <w:lang w:val="en-GB"/>
                </w:rPr>
                <w:t>PSCell</w:t>
              </w:r>
              <w:proofErr w:type="spellEnd"/>
              <w:r w:rsidR="00C81A81">
                <w:rPr>
                  <w:lang w:val="en-GB"/>
                </w:rPr>
                <w:t>.</w:t>
              </w:r>
            </w:ins>
            <w:bookmarkStart w:id="20" w:name="_GoBack"/>
            <w:bookmarkEnd w:id="20"/>
          </w:p>
        </w:tc>
      </w:tr>
      <w:tr w:rsidR="00B244E6" w:rsidRPr="00AB1A0A" w14:paraId="587E8BBB" w14:textId="77777777" w:rsidTr="005612D5">
        <w:tc>
          <w:tcPr>
            <w:tcW w:w="14173" w:type="dxa"/>
            <w:tcBorders>
              <w:top w:val="single" w:sz="4" w:space="0" w:color="auto"/>
              <w:left w:val="single" w:sz="4" w:space="0" w:color="auto"/>
              <w:bottom w:val="single" w:sz="4" w:space="0" w:color="auto"/>
              <w:right w:val="single" w:sz="4" w:space="0" w:color="auto"/>
            </w:tcBorders>
          </w:tcPr>
          <w:p w14:paraId="405D7656" w14:textId="77777777" w:rsidR="00B244E6" w:rsidRPr="00AB1A0A" w:rsidRDefault="00B244E6" w:rsidP="005612D5">
            <w:pPr>
              <w:pStyle w:val="TAL"/>
              <w:rPr>
                <w:b/>
                <w:i/>
                <w:lang w:val="en-GB"/>
              </w:rPr>
            </w:pPr>
            <w:proofErr w:type="spellStart"/>
            <w:r w:rsidRPr="00AB1A0A">
              <w:rPr>
                <w:b/>
                <w:i/>
                <w:lang w:val="en-GB"/>
              </w:rPr>
              <w:t>measResultReportCGI</w:t>
            </w:r>
            <w:proofErr w:type="spellEnd"/>
          </w:p>
          <w:p w14:paraId="5C9197EF" w14:textId="77777777" w:rsidR="00B244E6" w:rsidRPr="00AB1A0A" w:rsidRDefault="00B244E6" w:rsidP="005612D5">
            <w:pPr>
              <w:pStyle w:val="TAL"/>
              <w:rPr>
                <w:lang w:val="en-GB" w:eastAsia="ja-JP"/>
              </w:rPr>
            </w:pPr>
            <w:r w:rsidRPr="00AB1A0A">
              <w:rPr>
                <w:lang w:val="en-GB"/>
              </w:rPr>
              <w:t>Used by MN to provide SN with CGI-Info for the cell as per SN′s request.</w:t>
            </w:r>
          </w:p>
        </w:tc>
      </w:tr>
      <w:tr w:rsidR="00B244E6" w:rsidRPr="00AB1A0A" w14:paraId="1756085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09C371F5" w14:textId="77777777" w:rsidR="00B244E6" w:rsidRPr="00AB1A0A" w:rsidRDefault="00B244E6" w:rsidP="005612D5">
            <w:pPr>
              <w:pStyle w:val="TAL"/>
              <w:rPr>
                <w:b/>
                <w:i/>
                <w:lang w:val="en-GB" w:eastAsia="ja-JP"/>
              </w:rPr>
            </w:pPr>
            <w:r w:rsidRPr="00AB1A0A">
              <w:rPr>
                <w:b/>
                <w:i/>
                <w:lang w:val="en-GB" w:eastAsia="ja-JP"/>
              </w:rPr>
              <w:t>mcg-RB-Config</w:t>
            </w:r>
          </w:p>
          <w:p w14:paraId="29F7827F" w14:textId="77777777" w:rsidR="00B244E6" w:rsidRPr="00AB1A0A" w:rsidRDefault="00B244E6" w:rsidP="005612D5">
            <w:pPr>
              <w:pStyle w:val="TAL"/>
              <w:rPr>
                <w:lang w:val="en-GB" w:eastAsia="ja-JP"/>
              </w:rPr>
            </w:pPr>
            <w:r w:rsidRPr="00AB1A0A">
              <w:rPr>
                <w:lang w:val="en-GB" w:eastAsia="ja-JP"/>
              </w:rPr>
              <w:t xml:space="preserve">Contains all of the fields in the IE </w:t>
            </w:r>
            <w:r w:rsidRPr="00AB1A0A">
              <w:rPr>
                <w:i/>
                <w:lang w:val="en-GB"/>
              </w:rPr>
              <w:t>RadioBearerConfig</w:t>
            </w:r>
            <w:r w:rsidRPr="00AB1A0A">
              <w:rPr>
                <w:lang w:val="en-GB" w:eastAsia="ja-JP"/>
              </w:rPr>
              <w:t xml:space="preserve"> used in MCG, used by the SN to support delta configuration to UE, for bearer type change between MN terminated to SN terminated bearer and SN change. It is also used to indicate the PDCP duplication related information (whether duplication is configured and if so, whether it is initially activated) in SN Addition/Modification procedure. The field is signalled upon addition, modification or change of SN. Otherwise, this field is absent.</w:t>
            </w:r>
          </w:p>
        </w:tc>
      </w:tr>
      <w:tr w:rsidR="00B244E6" w:rsidRPr="00AB1A0A" w14:paraId="77AB025B" w14:textId="77777777" w:rsidTr="005612D5">
        <w:tc>
          <w:tcPr>
            <w:tcW w:w="14173" w:type="dxa"/>
            <w:tcBorders>
              <w:top w:val="single" w:sz="4" w:space="0" w:color="auto"/>
              <w:left w:val="single" w:sz="4" w:space="0" w:color="auto"/>
              <w:bottom w:val="single" w:sz="4" w:space="0" w:color="auto"/>
              <w:right w:val="single" w:sz="4" w:space="0" w:color="auto"/>
            </w:tcBorders>
          </w:tcPr>
          <w:p w14:paraId="5A8AF960" w14:textId="77777777" w:rsidR="00B244E6" w:rsidRPr="00AB1A0A" w:rsidRDefault="00B244E6" w:rsidP="005612D5">
            <w:pPr>
              <w:pStyle w:val="TAL"/>
              <w:rPr>
                <w:b/>
                <w:bCs/>
                <w:i/>
                <w:iCs/>
                <w:lang w:val="en-GB"/>
              </w:rPr>
            </w:pPr>
            <w:proofErr w:type="spellStart"/>
            <w:r w:rsidRPr="00AB1A0A">
              <w:rPr>
                <w:b/>
                <w:bCs/>
                <w:i/>
                <w:iCs/>
                <w:lang w:val="en-GB"/>
              </w:rPr>
              <w:t>mrdc-AssistanceInfo</w:t>
            </w:r>
            <w:proofErr w:type="spellEnd"/>
          </w:p>
          <w:p w14:paraId="208DB6D0" w14:textId="77777777" w:rsidR="00B244E6" w:rsidRPr="00AB1A0A" w:rsidRDefault="00B244E6" w:rsidP="005612D5">
            <w:pPr>
              <w:pStyle w:val="TAL"/>
              <w:rPr>
                <w:b/>
                <w:i/>
                <w:lang w:val="en-GB" w:eastAsia="ja-JP"/>
              </w:rPr>
            </w:pPr>
            <w:r w:rsidRPr="00AB1A0A">
              <w:rPr>
                <w:szCs w:val="18"/>
                <w:lang w:val="en-GB" w:eastAsia="ja-JP"/>
              </w:rPr>
              <w:t>Contains the IDC assistance information for MR-DC reported by the UE (see TS 36.331 [10]).</w:t>
            </w:r>
          </w:p>
        </w:tc>
      </w:tr>
      <w:tr w:rsidR="00B244E6" w:rsidRPr="00AB1A0A" w14:paraId="339F1B23"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686511F" w14:textId="77777777" w:rsidR="00B244E6" w:rsidRPr="00AB1A0A" w:rsidRDefault="00B244E6" w:rsidP="005612D5">
            <w:pPr>
              <w:pStyle w:val="TAL"/>
              <w:rPr>
                <w:b/>
                <w:i/>
                <w:lang w:val="en-GB" w:eastAsia="ja-JP"/>
              </w:rPr>
            </w:pPr>
            <w:r w:rsidRPr="00AB1A0A">
              <w:rPr>
                <w:b/>
                <w:i/>
                <w:lang w:val="en-GB" w:eastAsia="ja-JP"/>
              </w:rPr>
              <w:t>p-</w:t>
            </w:r>
            <w:proofErr w:type="spellStart"/>
            <w:r w:rsidRPr="00AB1A0A">
              <w:rPr>
                <w:b/>
                <w:i/>
                <w:lang w:val="en-GB" w:eastAsia="ja-JP"/>
              </w:rPr>
              <w:t>maxEUTRA</w:t>
            </w:r>
            <w:proofErr w:type="spellEnd"/>
          </w:p>
          <w:p w14:paraId="19E2FA0A" w14:textId="77777777" w:rsidR="00B244E6" w:rsidRPr="00AB1A0A" w:rsidRDefault="00B244E6" w:rsidP="005612D5">
            <w:pPr>
              <w:pStyle w:val="TAL"/>
              <w:rPr>
                <w:lang w:val="en-GB" w:eastAsia="ja-JP"/>
              </w:rPr>
            </w:pPr>
            <w:r w:rsidRPr="00AB1A0A">
              <w:rPr>
                <w:lang w:val="en-GB" w:eastAsia="ja-JP"/>
              </w:rPr>
              <w:t>Indicates the maximum total transmit power to be used by the UE in the E-UTRA cell group (see TS 36.104 [33]).</w:t>
            </w:r>
          </w:p>
        </w:tc>
      </w:tr>
      <w:tr w:rsidR="00B244E6" w:rsidRPr="00AB1A0A" w14:paraId="63FE50D5"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9E0EED2" w14:textId="77777777" w:rsidR="00B244E6" w:rsidRPr="00AB1A0A" w:rsidRDefault="00B244E6" w:rsidP="005612D5">
            <w:pPr>
              <w:pStyle w:val="TAL"/>
              <w:rPr>
                <w:b/>
                <w:i/>
                <w:lang w:val="en-GB" w:eastAsia="ja-JP"/>
              </w:rPr>
            </w:pPr>
            <w:r w:rsidRPr="00AB1A0A">
              <w:rPr>
                <w:b/>
                <w:i/>
                <w:lang w:val="en-GB" w:eastAsia="ja-JP"/>
              </w:rPr>
              <w:t>p-maxNR-FR1</w:t>
            </w:r>
          </w:p>
          <w:p w14:paraId="4536D7B7" w14:textId="77777777" w:rsidR="00B244E6" w:rsidRPr="00AB1A0A" w:rsidRDefault="00B244E6" w:rsidP="005612D5">
            <w:pPr>
              <w:pStyle w:val="TAL"/>
              <w:rPr>
                <w:lang w:val="en-GB" w:eastAsia="ja-JP"/>
              </w:rPr>
            </w:pPr>
            <w:r w:rsidRPr="00AB1A0A">
              <w:rPr>
                <w:lang w:val="en-GB" w:eastAsia="ja-JP"/>
              </w:rPr>
              <w:t>Indicates the maximum total transmit power to be used by the UE in the NR cell group across all serving cells in frequency range 1 (FR1) (see TS 38.104 [12]) the UE can use in NR SCG.</w:t>
            </w:r>
          </w:p>
        </w:tc>
      </w:tr>
      <w:tr w:rsidR="00B244E6" w:rsidRPr="00AB1A0A" w14:paraId="3F2E4598" w14:textId="77777777" w:rsidTr="005612D5">
        <w:tc>
          <w:tcPr>
            <w:tcW w:w="14173" w:type="dxa"/>
            <w:tcBorders>
              <w:top w:val="single" w:sz="4" w:space="0" w:color="auto"/>
              <w:left w:val="single" w:sz="4" w:space="0" w:color="auto"/>
              <w:bottom w:val="single" w:sz="4" w:space="0" w:color="auto"/>
              <w:right w:val="single" w:sz="4" w:space="0" w:color="auto"/>
            </w:tcBorders>
          </w:tcPr>
          <w:p w14:paraId="2E6FF4EA" w14:textId="77777777" w:rsidR="00B244E6" w:rsidRPr="00AB1A0A" w:rsidRDefault="00B244E6" w:rsidP="005612D5">
            <w:pPr>
              <w:pStyle w:val="TAL"/>
              <w:rPr>
                <w:lang w:val="en-GB" w:eastAsia="ja-JP"/>
              </w:rPr>
            </w:pPr>
            <w:r w:rsidRPr="00AB1A0A">
              <w:rPr>
                <w:b/>
                <w:i/>
                <w:lang w:val="en-GB" w:eastAsia="ja-JP"/>
              </w:rPr>
              <w:t>p-maxUE-FR1</w:t>
            </w:r>
          </w:p>
          <w:p w14:paraId="18138050" w14:textId="77777777" w:rsidR="00B244E6" w:rsidRPr="00AB1A0A" w:rsidRDefault="00B244E6" w:rsidP="005612D5">
            <w:pPr>
              <w:pStyle w:val="TAL"/>
              <w:rPr>
                <w:b/>
                <w:i/>
                <w:lang w:val="en-GB" w:eastAsia="ja-JP"/>
              </w:rPr>
            </w:pPr>
            <w:r w:rsidRPr="00AB1A0A">
              <w:rPr>
                <w:lang w:val="en-GB" w:eastAsia="ja-JP"/>
              </w:rPr>
              <w:t>Indicates the maximum total transmit power to be used by the UE across all serving cells in frequency range 1 (FR1).</w:t>
            </w:r>
          </w:p>
        </w:tc>
      </w:tr>
      <w:tr w:rsidR="00B244E6" w:rsidRPr="00AB1A0A" w14:paraId="4082076C" w14:textId="77777777" w:rsidTr="005612D5">
        <w:tc>
          <w:tcPr>
            <w:tcW w:w="14173" w:type="dxa"/>
            <w:tcBorders>
              <w:top w:val="single" w:sz="4" w:space="0" w:color="auto"/>
              <w:left w:val="single" w:sz="4" w:space="0" w:color="auto"/>
              <w:bottom w:val="single" w:sz="4" w:space="0" w:color="auto"/>
              <w:right w:val="single" w:sz="4" w:space="0" w:color="auto"/>
            </w:tcBorders>
          </w:tcPr>
          <w:p w14:paraId="6D30AB76" w14:textId="77777777" w:rsidR="00B244E6" w:rsidRPr="00AB1A0A" w:rsidRDefault="00B244E6" w:rsidP="005612D5">
            <w:pPr>
              <w:pStyle w:val="TAL"/>
              <w:rPr>
                <w:b/>
                <w:i/>
                <w:lang w:val="en-GB" w:eastAsia="ja-JP"/>
              </w:rPr>
            </w:pPr>
            <w:proofErr w:type="spellStart"/>
            <w:r w:rsidRPr="00AB1A0A">
              <w:rPr>
                <w:b/>
                <w:i/>
                <w:lang w:val="en-GB" w:eastAsia="ja-JP"/>
              </w:rPr>
              <w:t>ph-InfoMCG</w:t>
            </w:r>
            <w:proofErr w:type="spellEnd"/>
          </w:p>
          <w:p w14:paraId="7F2EC680" w14:textId="77777777" w:rsidR="00B244E6" w:rsidRPr="00AB1A0A" w:rsidRDefault="00B244E6" w:rsidP="005612D5">
            <w:pPr>
              <w:pStyle w:val="TAL"/>
              <w:rPr>
                <w:lang w:val="en-GB" w:eastAsia="ja-JP"/>
              </w:rPr>
            </w:pPr>
            <w:r w:rsidRPr="00AB1A0A">
              <w:rPr>
                <w:lang w:val="en-GB" w:eastAsia="ja-JP"/>
              </w:rPr>
              <w:t>Power headroom information in MCG that is needed in the reception of PHR MAC CE in SCG.</w:t>
            </w:r>
          </w:p>
        </w:tc>
      </w:tr>
      <w:tr w:rsidR="00B244E6" w:rsidRPr="00AB1A0A" w14:paraId="1D1DDB6C" w14:textId="77777777" w:rsidTr="005612D5">
        <w:tc>
          <w:tcPr>
            <w:tcW w:w="14173" w:type="dxa"/>
            <w:tcBorders>
              <w:top w:val="single" w:sz="4" w:space="0" w:color="auto"/>
              <w:left w:val="single" w:sz="4" w:space="0" w:color="auto"/>
              <w:bottom w:val="single" w:sz="4" w:space="0" w:color="auto"/>
              <w:right w:val="single" w:sz="4" w:space="0" w:color="auto"/>
            </w:tcBorders>
          </w:tcPr>
          <w:p w14:paraId="57639BDD" w14:textId="77777777" w:rsidR="00B244E6" w:rsidRPr="00AB1A0A" w:rsidRDefault="00B244E6" w:rsidP="005612D5">
            <w:pPr>
              <w:pStyle w:val="TAL"/>
              <w:rPr>
                <w:rFonts w:eastAsia="DengXian"/>
                <w:b/>
                <w:bCs/>
                <w:i/>
                <w:iCs/>
                <w:lang w:val="en-GB"/>
              </w:rPr>
            </w:pPr>
            <w:proofErr w:type="spellStart"/>
            <w:r w:rsidRPr="00AB1A0A">
              <w:rPr>
                <w:rFonts w:eastAsia="DengXian"/>
                <w:b/>
                <w:bCs/>
                <w:i/>
                <w:iCs/>
                <w:lang w:val="en-GB"/>
              </w:rPr>
              <w:t>ph-SupplementaryUplink</w:t>
            </w:r>
            <w:proofErr w:type="spellEnd"/>
          </w:p>
          <w:p w14:paraId="235F6120" w14:textId="77777777" w:rsidR="00B244E6" w:rsidRPr="00AB1A0A" w:rsidRDefault="00B244E6" w:rsidP="005612D5">
            <w:pPr>
              <w:pStyle w:val="TAL"/>
              <w:rPr>
                <w:rFonts w:eastAsia="DengXian"/>
                <w:lang w:val="en-GB"/>
              </w:rPr>
            </w:pPr>
            <w:r w:rsidRPr="00AB1A0A">
              <w:rPr>
                <w:rFonts w:eastAsia="DengXian"/>
                <w:lang w:val="en-GB"/>
              </w:rPr>
              <w:t>Power headroom information for supplementary uplink. For UE in EN-DC, this field is absent.</w:t>
            </w:r>
          </w:p>
        </w:tc>
      </w:tr>
      <w:tr w:rsidR="00B244E6" w:rsidRPr="00AB1A0A" w14:paraId="46BF2CDD" w14:textId="77777777" w:rsidTr="005612D5">
        <w:tc>
          <w:tcPr>
            <w:tcW w:w="14173" w:type="dxa"/>
            <w:tcBorders>
              <w:top w:val="single" w:sz="4" w:space="0" w:color="auto"/>
              <w:left w:val="single" w:sz="4" w:space="0" w:color="auto"/>
              <w:bottom w:val="single" w:sz="4" w:space="0" w:color="auto"/>
              <w:right w:val="single" w:sz="4" w:space="0" w:color="auto"/>
            </w:tcBorders>
          </w:tcPr>
          <w:p w14:paraId="1D778D10" w14:textId="77777777" w:rsidR="00B244E6" w:rsidRPr="00AB1A0A" w:rsidRDefault="00B244E6" w:rsidP="005612D5">
            <w:pPr>
              <w:pStyle w:val="TAL"/>
              <w:rPr>
                <w:b/>
                <w:bCs/>
                <w:i/>
                <w:iCs/>
                <w:lang w:val="en-GB"/>
              </w:rPr>
            </w:pPr>
            <w:r w:rsidRPr="00AB1A0A">
              <w:rPr>
                <w:b/>
                <w:bCs/>
                <w:i/>
                <w:iCs/>
                <w:lang w:val="en-GB"/>
              </w:rPr>
              <w:t>ph-Type1or3</w:t>
            </w:r>
          </w:p>
          <w:p w14:paraId="0E6B5597" w14:textId="77777777" w:rsidR="00B244E6" w:rsidRPr="00AB1A0A" w:rsidRDefault="00B244E6" w:rsidP="005612D5">
            <w:pPr>
              <w:pStyle w:val="TAL"/>
              <w:rPr>
                <w:bCs/>
                <w:iCs/>
                <w:kern w:val="2"/>
                <w:lang w:val="en-GB" w:eastAsia="ja-JP"/>
              </w:rPr>
            </w:pPr>
            <w:r w:rsidRPr="00AB1A0A">
              <w:rPr>
                <w:lang w:val="en-GB"/>
              </w:rPr>
              <w:t xml:space="preserve">Type of power headroom for a serving cell in MCG (PCell and activated SCells). </w:t>
            </w:r>
            <w:r w:rsidRPr="00AB1A0A">
              <w:rPr>
                <w:i/>
                <w:kern w:val="2"/>
                <w:lang w:val="en-GB"/>
              </w:rPr>
              <w:t>type1</w:t>
            </w:r>
            <w:r w:rsidRPr="00AB1A0A">
              <w:rPr>
                <w:lang w:val="en-GB"/>
              </w:rPr>
              <w:t xml:space="preserve"> refers to type 1 power headroom, </w:t>
            </w:r>
            <w:r w:rsidRPr="00AB1A0A">
              <w:rPr>
                <w:i/>
                <w:kern w:val="2"/>
                <w:lang w:val="en-GB"/>
              </w:rPr>
              <w:t>type3</w:t>
            </w:r>
            <w:r w:rsidRPr="00AB1A0A">
              <w:rPr>
                <w:lang w:val="en-GB"/>
              </w:rPr>
              <w:t xml:space="preserve"> refers to type 3 power headroom. (See TS 38.321 [3]). </w:t>
            </w:r>
          </w:p>
        </w:tc>
      </w:tr>
      <w:tr w:rsidR="00B244E6" w:rsidRPr="00AB1A0A" w14:paraId="15F3475A" w14:textId="77777777" w:rsidTr="005612D5">
        <w:tc>
          <w:tcPr>
            <w:tcW w:w="14173" w:type="dxa"/>
            <w:tcBorders>
              <w:top w:val="single" w:sz="4" w:space="0" w:color="auto"/>
              <w:left w:val="single" w:sz="4" w:space="0" w:color="auto"/>
              <w:bottom w:val="single" w:sz="4" w:space="0" w:color="auto"/>
              <w:right w:val="single" w:sz="4" w:space="0" w:color="auto"/>
            </w:tcBorders>
          </w:tcPr>
          <w:p w14:paraId="2F28FE2A" w14:textId="77777777" w:rsidR="00B244E6" w:rsidRPr="00AB1A0A" w:rsidRDefault="00B244E6" w:rsidP="005612D5">
            <w:pPr>
              <w:pStyle w:val="TAL"/>
              <w:rPr>
                <w:rFonts w:eastAsia="DengXian"/>
                <w:b/>
                <w:bCs/>
                <w:i/>
                <w:iCs/>
                <w:lang w:val="en-GB"/>
              </w:rPr>
            </w:pPr>
            <w:proofErr w:type="spellStart"/>
            <w:r w:rsidRPr="00AB1A0A">
              <w:rPr>
                <w:rFonts w:eastAsia="DengXian"/>
                <w:b/>
                <w:bCs/>
                <w:i/>
                <w:iCs/>
                <w:lang w:val="en-GB"/>
              </w:rPr>
              <w:lastRenderedPageBreak/>
              <w:t>ph</w:t>
            </w:r>
            <w:proofErr w:type="spellEnd"/>
            <w:r w:rsidRPr="00AB1A0A">
              <w:rPr>
                <w:rFonts w:eastAsia="DengXian"/>
                <w:b/>
                <w:bCs/>
                <w:i/>
                <w:iCs/>
                <w:lang w:val="en-GB"/>
              </w:rPr>
              <w:t>-Uplink</w:t>
            </w:r>
          </w:p>
          <w:p w14:paraId="52AB6FF7" w14:textId="77777777" w:rsidR="00B244E6" w:rsidRPr="00AB1A0A" w:rsidRDefault="00B244E6" w:rsidP="005612D5">
            <w:pPr>
              <w:pStyle w:val="TAL"/>
              <w:rPr>
                <w:rFonts w:eastAsia="DengXian"/>
                <w:lang w:val="en-GB"/>
              </w:rPr>
            </w:pPr>
            <w:r w:rsidRPr="00AB1A0A">
              <w:rPr>
                <w:rFonts w:eastAsia="DengXian"/>
                <w:lang w:val="en-GB"/>
              </w:rPr>
              <w:t>Power headroom information for uplink.</w:t>
            </w:r>
          </w:p>
        </w:tc>
      </w:tr>
      <w:tr w:rsidR="00B244E6" w:rsidRPr="00AB1A0A" w14:paraId="0CD47C1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104FB66" w14:textId="77777777" w:rsidR="00B244E6" w:rsidRPr="00AB1A0A" w:rsidRDefault="00B244E6" w:rsidP="005612D5">
            <w:pPr>
              <w:pStyle w:val="TAL"/>
              <w:rPr>
                <w:b/>
                <w:i/>
                <w:lang w:val="en-GB" w:eastAsia="ja-JP"/>
              </w:rPr>
            </w:pPr>
            <w:r w:rsidRPr="00AB1A0A">
              <w:rPr>
                <w:b/>
                <w:i/>
                <w:lang w:val="en-GB" w:eastAsia="ja-JP"/>
              </w:rPr>
              <w:t>powerCoordination-FR1</w:t>
            </w:r>
          </w:p>
          <w:p w14:paraId="272D3845" w14:textId="77777777" w:rsidR="00B244E6" w:rsidRPr="00AB1A0A" w:rsidRDefault="00B244E6" w:rsidP="005612D5">
            <w:pPr>
              <w:pStyle w:val="TAL"/>
              <w:rPr>
                <w:lang w:val="en-GB" w:eastAsia="ja-JP"/>
              </w:rPr>
            </w:pPr>
            <w:r w:rsidRPr="00AB1A0A">
              <w:rPr>
                <w:lang w:val="en-GB" w:eastAsia="ja-JP"/>
              </w:rPr>
              <w:t>Indicates the maximum power that the UE can use in FR1.</w:t>
            </w:r>
          </w:p>
        </w:tc>
      </w:tr>
      <w:tr w:rsidR="00B244E6" w:rsidRPr="00AB1A0A" w14:paraId="24879576" w14:textId="77777777" w:rsidTr="005612D5">
        <w:tc>
          <w:tcPr>
            <w:tcW w:w="14173" w:type="dxa"/>
            <w:tcBorders>
              <w:top w:val="single" w:sz="4" w:space="0" w:color="auto"/>
              <w:left w:val="single" w:sz="4" w:space="0" w:color="auto"/>
              <w:bottom w:val="single" w:sz="4" w:space="0" w:color="auto"/>
              <w:right w:val="single" w:sz="4" w:space="0" w:color="auto"/>
            </w:tcBorders>
          </w:tcPr>
          <w:p w14:paraId="4EA97411" w14:textId="77777777" w:rsidR="00B244E6" w:rsidRPr="00AB1A0A" w:rsidRDefault="00B244E6" w:rsidP="005612D5">
            <w:pPr>
              <w:pStyle w:val="TAL"/>
              <w:rPr>
                <w:b/>
                <w:i/>
                <w:lang w:val="en-GB" w:eastAsia="ja-JP"/>
              </w:rPr>
            </w:pPr>
            <w:proofErr w:type="spellStart"/>
            <w:r w:rsidRPr="00AB1A0A">
              <w:rPr>
                <w:b/>
                <w:i/>
                <w:lang w:val="en-GB" w:eastAsia="ja-JP"/>
              </w:rPr>
              <w:t>scgFailureInfo</w:t>
            </w:r>
            <w:proofErr w:type="spellEnd"/>
          </w:p>
          <w:p w14:paraId="55D697BA" w14:textId="77777777" w:rsidR="00B244E6" w:rsidRPr="00AB1A0A" w:rsidRDefault="00B244E6" w:rsidP="005612D5">
            <w:pPr>
              <w:pStyle w:val="TAL"/>
              <w:rPr>
                <w:lang w:val="en-GB" w:eastAsia="ja-JP"/>
              </w:rPr>
            </w:pPr>
            <w:r w:rsidRPr="00AB1A0A">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AB1A0A">
              <w:rPr>
                <w:i/>
                <w:lang w:val="en-GB" w:eastAsia="ja-JP"/>
              </w:rPr>
              <w:t>measResultsPerMOList</w:t>
            </w:r>
            <w:proofErr w:type="spellEnd"/>
            <w:r w:rsidRPr="00AB1A0A">
              <w:rPr>
                <w:lang w:val="en-GB" w:eastAsia="ja-JP"/>
              </w:rPr>
              <w:t>.</w:t>
            </w:r>
          </w:p>
        </w:tc>
      </w:tr>
      <w:tr w:rsidR="00B244E6" w:rsidRPr="00AB1A0A" w14:paraId="657C8C7D"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007D9003" w14:textId="77777777" w:rsidR="00B244E6" w:rsidRPr="00AB1A0A" w:rsidRDefault="00B244E6" w:rsidP="005612D5">
            <w:pPr>
              <w:pStyle w:val="TAL"/>
              <w:rPr>
                <w:b/>
                <w:i/>
                <w:lang w:val="en-GB" w:eastAsia="ja-JP"/>
              </w:rPr>
            </w:pPr>
            <w:proofErr w:type="spellStart"/>
            <w:r w:rsidRPr="00AB1A0A">
              <w:rPr>
                <w:b/>
                <w:i/>
                <w:lang w:val="en-GB" w:eastAsia="ja-JP"/>
              </w:rPr>
              <w:t>scg</w:t>
            </w:r>
            <w:proofErr w:type="spellEnd"/>
            <w:r w:rsidRPr="00AB1A0A">
              <w:rPr>
                <w:b/>
                <w:i/>
                <w:lang w:val="en-GB" w:eastAsia="ja-JP"/>
              </w:rPr>
              <w:t>-RB-Config</w:t>
            </w:r>
          </w:p>
          <w:p w14:paraId="6C0A62C8" w14:textId="77777777" w:rsidR="00B244E6" w:rsidRPr="00AB1A0A" w:rsidRDefault="00B244E6" w:rsidP="005612D5">
            <w:pPr>
              <w:pStyle w:val="TAL"/>
              <w:rPr>
                <w:lang w:val="en-GB" w:eastAsia="ja-JP"/>
              </w:rPr>
            </w:pPr>
            <w:r w:rsidRPr="00AB1A0A">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B244E6" w:rsidRPr="00AB1A0A" w14:paraId="3DB10BF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6268A1F" w14:textId="77777777" w:rsidR="00B244E6" w:rsidRPr="00AB1A0A" w:rsidRDefault="00B244E6" w:rsidP="005612D5">
            <w:pPr>
              <w:pStyle w:val="TAL"/>
              <w:rPr>
                <w:b/>
                <w:i/>
                <w:lang w:val="en-GB" w:eastAsia="ja-JP"/>
              </w:rPr>
            </w:pPr>
            <w:proofErr w:type="spellStart"/>
            <w:r w:rsidRPr="00AB1A0A">
              <w:rPr>
                <w:b/>
                <w:i/>
                <w:lang w:val="en-GB" w:eastAsia="ja-JP"/>
              </w:rPr>
              <w:t>servCellIndexRangeSCG</w:t>
            </w:r>
            <w:proofErr w:type="spellEnd"/>
          </w:p>
          <w:p w14:paraId="3F8DCAFC" w14:textId="77777777" w:rsidR="00B244E6" w:rsidRPr="00AB1A0A" w:rsidRDefault="00B244E6" w:rsidP="005612D5">
            <w:pPr>
              <w:pStyle w:val="TAL"/>
              <w:rPr>
                <w:lang w:val="en-GB" w:eastAsia="ja-JP"/>
              </w:rPr>
            </w:pPr>
            <w:r w:rsidRPr="00AB1A0A">
              <w:rPr>
                <w:lang w:val="en-GB" w:eastAsia="ja-JP"/>
              </w:rPr>
              <w:t>Range of serving cell indices that SN is allowed to configure for SCG serving cells.</w:t>
            </w:r>
          </w:p>
        </w:tc>
      </w:tr>
      <w:tr w:rsidR="00B244E6" w:rsidRPr="00AB1A0A" w14:paraId="1ED5329A"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4C2534E9" w14:textId="77777777" w:rsidR="00B244E6" w:rsidRPr="00AB1A0A" w:rsidRDefault="00B244E6" w:rsidP="005612D5">
            <w:pPr>
              <w:pStyle w:val="TAL"/>
              <w:rPr>
                <w:b/>
                <w:i/>
                <w:lang w:val="en-GB" w:eastAsia="ja-JP"/>
              </w:rPr>
            </w:pPr>
            <w:proofErr w:type="spellStart"/>
            <w:r w:rsidRPr="00AB1A0A">
              <w:rPr>
                <w:b/>
                <w:i/>
                <w:lang w:val="en-GB" w:eastAsia="ja-JP"/>
              </w:rPr>
              <w:t>sourceConfigSCG</w:t>
            </w:r>
            <w:proofErr w:type="spellEnd"/>
          </w:p>
          <w:p w14:paraId="4A6BA63C" w14:textId="77777777" w:rsidR="00B244E6" w:rsidRPr="00AB1A0A" w:rsidRDefault="00B244E6" w:rsidP="005612D5">
            <w:pPr>
              <w:pStyle w:val="TAL"/>
              <w:rPr>
                <w:lang w:val="en-GB" w:eastAsia="ja-JP"/>
              </w:rPr>
            </w:pPr>
            <w:r w:rsidRPr="00AB1A0A">
              <w:rPr>
                <w:lang w:val="en-GB" w:eastAsia="ja-JP"/>
              </w:rPr>
              <w:t xml:space="preserve">Includes all of the current SCG configurations used by the target SN to build delta configuration to be sent to UE, e.g. during SN change. The field contains the </w:t>
            </w:r>
            <w:r w:rsidRPr="00AB1A0A">
              <w:rPr>
                <w:i/>
                <w:lang w:val="en-GB" w:eastAsia="ja-JP"/>
              </w:rPr>
              <w:t>RRCReconfiguration</w:t>
            </w:r>
            <w:r w:rsidRPr="00AB1A0A">
              <w:rPr>
                <w:lang w:val="en-GB" w:eastAsia="ja-JP"/>
              </w:rPr>
              <w:t xml:space="preserve"> message, i.e. not only </w:t>
            </w:r>
            <w:proofErr w:type="spellStart"/>
            <w:r w:rsidRPr="00AB1A0A">
              <w:rPr>
                <w:i/>
                <w:lang w:val="en-GB" w:eastAsia="ko-KR"/>
              </w:rPr>
              <w:t>CellGroupConfig</w:t>
            </w:r>
            <w:proofErr w:type="spellEnd"/>
            <w:r w:rsidRPr="00AB1A0A">
              <w:rPr>
                <w:lang w:val="en-GB" w:eastAsia="ko-KR"/>
              </w:rPr>
              <w:t xml:space="preserve"> but also e.g. </w:t>
            </w:r>
            <w:r w:rsidRPr="00AB1A0A">
              <w:rPr>
                <w:i/>
                <w:lang w:val="en-GB" w:eastAsia="ko-KR"/>
              </w:rPr>
              <w:t>measConfig</w:t>
            </w:r>
            <w:r w:rsidRPr="00AB1A0A">
              <w:rPr>
                <w:lang w:val="en-GB" w:eastAsia="ja-JP"/>
              </w:rPr>
              <w:t>. The field is signalled upon change of SN, unless MN uses full configuration option. Otherwise, the field is absent.</w:t>
            </w:r>
          </w:p>
        </w:tc>
      </w:tr>
      <w:tr w:rsidR="00B244E6" w:rsidRPr="00AB1A0A" w14:paraId="59A98303" w14:textId="77777777" w:rsidTr="005612D5">
        <w:tc>
          <w:tcPr>
            <w:tcW w:w="14173" w:type="dxa"/>
            <w:tcBorders>
              <w:top w:val="single" w:sz="4" w:space="0" w:color="auto"/>
              <w:left w:val="single" w:sz="4" w:space="0" w:color="auto"/>
              <w:bottom w:val="single" w:sz="4" w:space="0" w:color="auto"/>
              <w:right w:val="single" w:sz="4" w:space="0" w:color="auto"/>
            </w:tcBorders>
          </w:tcPr>
          <w:p w14:paraId="7402F983" w14:textId="77777777" w:rsidR="00B244E6" w:rsidRPr="00AB1A0A" w:rsidRDefault="00B244E6" w:rsidP="005612D5">
            <w:pPr>
              <w:pStyle w:val="TAL"/>
              <w:rPr>
                <w:b/>
                <w:i/>
                <w:lang w:val="en-GB"/>
              </w:rPr>
            </w:pPr>
            <w:proofErr w:type="spellStart"/>
            <w:r w:rsidRPr="00AB1A0A">
              <w:rPr>
                <w:b/>
                <w:i/>
                <w:lang w:val="en-GB"/>
              </w:rPr>
              <w:t>ue-CapabilityInfo</w:t>
            </w:r>
            <w:proofErr w:type="spellEnd"/>
          </w:p>
          <w:p w14:paraId="312AFFF1" w14:textId="77777777" w:rsidR="00B244E6" w:rsidRPr="00AB1A0A" w:rsidRDefault="00B244E6" w:rsidP="005612D5">
            <w:pPr>
              <w:pStyle w:val="TAL"/>
              <w:rPr>
                <w:lang w:val="en-GB"/>
              </w:rPr>
            </w:pPr>
            <w:r w:rsidRPr="00AB1A0A">
              <w:rPr>
                <w:lang w:val="en-GB"/>
              </w:rPr>
              <w:t xml:space="preserve">Contains the IE </w:t>
            </w:r>
            <w:r w:rsidRPr="00AB1A0A">
              <w:rPr>
                <w:i/>
                <w:lang w:val="en-GB"/>
              </w:rPr>
              <w:t>UE-</w:t>
            </w:r>
            <w:proofErr w:type="spellStart"/>
            <w:r w:rsidRPr="00AB1A0A">
              <w:rPr>
                <w:i/>
                <w:lang w:val="en-GB"/>
              </w:rPr>
              <w:t>CapabilityRAT</w:t>
            </w:r>
            <w:proofErr w:type="spellEnd"/>
            <w:r w:rsidRPr="00AB1A0A">
              <w:rPr>
                <w:i/>
                <w:lang w:val="en-GB"/>
              </w:rPr>
              <w:t>-</w:t>
            </w:r>
            <w:proofErr w:type="spellStart"/>
            <w:r w:rsidRPr="00AB1A0A">
              <w:rPr>
                <w:i/>
                <w:lang w:val="en-GB"/>
              </w:rPr>
              <w:t>ContainerList</w:t>
            </w:r>
            <w:proofErr w:type="spellEnd"/>
            <w:r w:rsidRPr="00AB1A0A">
              <w:rPr>
                <w:lang w:val="en-GB"/>
              </w:rPr>
              <w:t xml:space="preserve"> supported by the UE (see NOTE 3)</w:t>
            </w:r>
            <w:r w:rsidRPr="00AB1A0A">
              <w:rPr>
                <w:rFonts w:eastAsia="Yu Mincho"/>
                <w:lang w:val="en-GB"/>
              </w:rPr>
              <w:t xml:space="preserve">. </w:t>
            </w:r>
            <w:r w:rsidRPr="00AB1A0A">
              <w:rPr>
                <w:lang w:val="en-GB"/>
              </w:rPr>
              <w:t>The field is signalled upon addition, modification or change of SN.</w:t>
            </w:r>
          </w:p>
        </w:tc>
      </w:tr>
    </w:tbl>
    <w:p w14:paraId="5713E859" w14:textId="77777777" w:rsidR="00B244E6" w:rsidRPr="00AB1A0A" w:rsidRDefault="00B244E6" w:rsidP="00B244E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4E6" w:rsidRPr="00AB1A0A" w14:paraId="0285A04B" w14:textId="77777777" w:rsidTr="005612D5">
        <w:tc>
          <w:tcPr>
            <w:tcW w:w="0" w:type="auto"/>
            <w:shd w:val="clear" w:color="auto" w:fill="auto"/>
            <w:hideMark/>
          </w:tcPr>
          <w:p w14:paraId="31C58B81" w14:textId="77777777" w:rsidR="00B244E6" w:rsidRPr="00AB1A0A" w:rsidRDefault="00B244E6" w:rsidP="005612D5">
            <w:pPr>
              <w:pStyle w:val="TAH"/>
              <w:rPr>
                <w:rFonts w:eastAsia="Calibri"/>
                <w:szCs w:val="22"/>
                <w:lang w:val="en-GB" w:eastAsia="ja-JP"/>
              </w:rPr>
            </w:pPr>
            <w:proofErr w:type="spellStart"/>
            <w:r w:rsidRPr="00AB1A0A">
              <w:rPr>
                <w:i/>
                <w:szCs w:val="22"/>
                <w:lang w:val="en-GB" w:eastAsia="ja-JP"/>
              </w:rPr>
              <w:t>BandCombinationInfo</w:t>
            </w:r>
            <w:proofErr w:type="spellEnd"/>
            <w:r w:rsidRPr="00AB1A0A">
              <w:rPr>
                <w:i/>
                <w:szCs w:val="22"/>
                <w:lang w:val="en-GB" w:eastAsia="ja-JP"/>
              </w:rPr>
              <w:t xml:space="preserve"> </w:t>
            </w:r>
            <w:r w:rsidRPr="00AB1A0A">
              <w:rPr>
                <w:szCs w:val="22"/>
                <w:lang w:val="en-GB" w:eastAsia="ja-JP"/>
              </w:rPr>
              <w:t>field descriptions</w:t>
            </w:r>
          </w:p>
        </w:tc>
      </w:tr>
      <w:tr w:rsidR="00B244E6" w:rsidRPr="00AB1A0A" w14:paraId="1F7E42D3" w14:textId="77777777" w:rsidTr="005612D5">
        <w:tc>
          <w:tcPr>
            <w:tcW w:w="0" w:type="auto"/>
            <w:shd w:val="clear" w:color="auto" w:fill="auto"/>
            <w:hideMark/>
          </w:tcPr>
          <w:p w14:paraId="5B631B36" w14:textId="77777777" w:rsidR="00B244E6" w:rsidRPr="00AB1A0A" w:rsidRDefault="00B244E6" w:rsidP="005612D5">
            <w:pPr>
              <w:pStyle w:val="TAL"/>
              <w:rPr>
                <w:rFonts w:eastAsia="Calibri"/>
                <w:szCs w:val="22"/>
                <w:lang w:val="en-GB" w:eastAsia="ja-JP"/>
              </w:rPr>
            </w:pPr>
            <w:proofErr w:type="spellStart"/>
            <w:r w:rsidRPr="00AB1A0A">
              <w:rPr>
                <w:b/>
                <w:i/>
                <w:szCs w:val="22"/>
                <w:lang w:val="en-GB" w:eastAsia="ja-JP"/>
              </w:rPr>
              <w:t>allowedFeatureSetsList</w:t>
            </w:r>
            <w:proofErr w:type="spellEnd"/>
          </w:p>
          <w:p w14:paraId="0417C8C8" w14:textId="77777777" w:rsidR="00B244E6" w:rsidRPr="00AB1A0A" w:rsidRDefault="00B244E6" w:rsidP="005612D5">
            <w:pPr>
              <w:pStyle w:val="TAL"/>
              <w:rPr>
                <w:rFonts w:eastAsia="Calibri"/>
                <w:szCs w:val="22"/>
                <w:lang w:val="en-GB" w:eastAsia="ja-JP"/>
              </w:rPr>
            </w:pPr>
            <w:r w:rsidRPr="00AB1A0A">
              <w:rPr>
                <w:szCs w:val="22"/>
                <w:lang w:val="en-GB" w:eastAsia="ja-JP"/>
              </w:rPr>
              <w:t xml:space="preserve">Defines a subset of the entries in a </w:t>
            </w:r>
            <w:proofErr w:type="spellStart"/>
            <w:r w:rsidRPr="00AB1A0A">
              <w:rPr>
                <w:i/>
                <w:lang w:val="en-GB"/>
              </w:rPr>
              <w:t>FeatureSetCombination</w:t>
            </w:r>
            <w:proofErr w:type="spellEnd"/>
            <w:r w:rsidRPr="00AB1A0A">
              <w:rPr>
                <w:szCs w:val="22"/>
                <w:lang w:val="en-GB" w:eastAsia="ja-JP"/>
              </w:rPr>
              <w:t xml:space="preserve">. Each index identifies one </w:t>
            </w:r>
            <w:proofErr w:type="spellStart"/>
            <w:r w:rsidRPr="00AB1A0A">
              <w:rPr>
                <w:i/>
                <w:lang w:val="en-GB"/>
              </w:rPr>
              <w:t>FeatureSetUplink</w:t>
            </w:r>
            <w:proofErr w:type="spellEnd"/>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r w:rsidR="00B244E6" w:rsidRPr="00AB1A0A" w14:paraId="1B89116D" w14:textId="77777777" w:rsidTr="005612D5">
        <w:tc>
          <w:tcPr>
            <w:tcW w:w="0" w:type="auto"/>
            <w:shd w:val="clear" w:color="auto" w:fill="auto"/>
            <w:hideMark/>
          </w:tcPr>
          <w:p w14:paraId="49D66BE6" w14:textId="77777777" w:rsidR="00B244E6" w:rsidRPr="00AB1A0A" w:rsidRDefault="00B244E6" w:rsidP="005612D5">
            <w:pPr>
              <w:pStyle w:val="TAL"/>
              <w:rPr>
                <w:rFonts w:eastAsia="Calibri"/>
                <w:szCs w:val="22"/>
                <w:lang w:val="en-GB" w:eastAsia="ja-JP"/>
              </w:rPr>
            </w:pPr>
            <w:proofErr w:type="spellStart"/>
            <w:r w:rsidRPr="00AB1A0A">
              <w:rPr>
                <w:b/>
                <w:i/>
                <w:szCs w:val="22"/>
                <w:lang w:val="en-GB" w:eastAsia="ja-JP"/>
              </w:rPr>
              <w:t>bandCombinationIndex</w:t>
            </w:r>
            <w:proofErr w:type="spellEnd"/>
          </w:p>
          <w:p w14:paraId="41F628D3" w14:textId="77777777" w:rsidR="00B244E6" w:rsidRPr="00AB1A0A" w:rsidRDefault="00B244E6" w:rsidP="005612D5">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bl>
    <w:p w14:paraId="746E5637" w14:textId="77777777" w:rsidR="00B244E6" w:rsidRPr="00AB1A0A" w:rsidRDefault="00B244E6" w:rsidP="00B24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244E6" w:rsidRPr="00AB1A0A" w14:paraId="332168D4" w14:textId="77777777" w:rsidTr="005612D5">
        <w:tc>
          <w:tcPr>
            <w:tcW w:w="2830" w:type="dxa"/>
            <w:shd w:val="clear" w:color="auto" w:fill="auto"/>
            <w:hideMark/>
          </w:tcPr>
          <w:p w14:paraId="47EE7118" w14:textId="77777777" w:rsidR="00B244E6" w:rsidRPr="00AB1A0A" w:rsidRDefault="00B244E6" w:rsidP="005612D5">
            <w:pPr>
              <w:pStyle w:val="TAH"/>
              <w:rPr>
                <w:lang w:val="en-GB" w:eastAsia="ja-JP"/>
              </w:rPr>
            </w:pPr>
            <w:r w:rsidRPr="00AB1A0A">
              <w:rPr>
                <w:lang w:val="en-GB" w:eastAsia="ja-JP"/>
              </w:rPr>
              <w:t>Conditional Presence</w:t>
            </w:r>
          </w:p>
        </w:tc>
        <w:tc>
          <w:tcPr>
            <w:tcW w:w="11343" w:type="dxa"/>
            <w:shd w:val="clear" w:color="auto" w:fill="auto"/>
            <w:hideMark/>
          </w:tcPr>
          <w:p w14:paraId="21757BF7" w14:textId="77777777" w:rsidR="00B244E6" w:rsidRPr="00AB1A0A" w:rsidRDefault="00B244E6" w:rsidP="005612D5">
            <w:pPr>
              <w:pStyle w:val="TAH"/>
              <w:rPr>
                <w:lang w:val="en-GB" w:eastAsia="ja-JP"/>
              </w:rPr>
            </w:pPr>
            <w:r w:rsidRPr="00AB1A0A">
              <w:rPr>
                <w:lang w:val="en-GB" w:eastAsia="ja-JP"/>
              </w:rPr>
              <w:t>Explanation</w:t>
            </w:r>
          </w:p>
        </w:tc>
      </w:tr>
      <w:tr w:rsidR="00B244E6" w:rsidRPr="00AB1A0A" w14:paraId="1ACB99BC" w14:textId="77777777" w:rsidTr="005612D5">
        <w:tc>
          <w:tcPr>
            <w:tcW w:w="2830" w:type="dxa"/>
            <w:shd w:val="clear" w:color="auto" w:fill="auto"/>
            <w:hideMark/>
          </w:tcPr>
          <w:p w14:paraId="23BF6C67" w14:textId="77777777" w:rsidR="00B244E6" w:rsidRPr="00AB1A0A" w:rsidRDefault="00B244E6" w:rsidP="005612D5">
            <w:pPr>
              <w:pStyle w:val="TAL"/>
              <w:rPr>
                <w:i/>
                <w:lang w:val="en-GB" w:eastAsia="ja-JP"/>
              </w:rPr>
            </w:pPr>
            <w:r w:rsidRPr="00AB1A0A">
              <w:rPr>
                <w:i/>
                <w:lang w:val="en-GB" w:eastAsia="ja-JP"/>
              </w:rPr>
              <w:t>SN-Addition</w:t>
            </w:r>
          </w:p>
        </w:tc>
        <w:tc>
          <w:tcPr>
            <w:tcW w:w="11343" w:type="dxa"/>
            <w:shd w:val="clear" w:color="auto" w:fill="auto"/>
            <w:hideMark/>
          </w:tcPr>
          <w:p w14:paraId="01AE67AA" w14:textId="77777777" w:rsidR="00B244E6" w:rsidRPr="00AB1A0A" w:rsidRDefault="00B244E6" w:rsidP="005612D5">
            <w:pPr>
              <w:pStyle w:val="TAL"/>
              <w:rPr>
                <w:lang w:val="en-GB" w:eastAsia="ja-JP"/>
              </w:rPr>
            </w:pPr>
            <w:r w:rsidRPr="00AB1A0A">
              <w:rPr>
                <w:lang w:val="en-GB" w:eastAsia="ja-JP"/>
              </w:rPr>
              <w:t>The field is mandatory present upon SN addition and change. Otherwise, the field is absent.</w:t>
            </w:r>
          </w:p>
        </w:tc>
      </w:tr>
      <w:tr w:rsidR="00B244E6" w:rsidRPr="00AB1A0A" w14:paraId="79F2D11F" w14:textId="77777777" w:rsidTr="005612D5">
        <w:tc>
          <w:tcPr>
            <w:tcW w:w="2830" w:type="dxa"/>
            <w:shd w:val="clear" w:color="auto" w:fill="auto"/>
          </w:tcPr>
          <w:p w14:paraId="0FD584E3" w14:textId="77777777" w:rsidR="00B244E6" w:rsidRPr="00AB1A0A" w:rsidRDefault="00B244E6" w:rsidP="005612D5">
            <w:pPr>
              <w:pStyle w:val="TAL"/>
              <w:rPr>
                <w:i/>
                <w:lang w:val="en-GB" w:eastAsia="ja-JP"/>
              </w:rPr>
            </w:pPr>
            <w:r w:rsidRPr="00AB1A0A">
              <w:rPr>
                <w:rFonts w:eastAsia="Yu Mincho"/>
                <w:i/>
                <w:lang w:val="en-GB" w:eastAsia="ja-JP"/>
              </w:rPr>
              <w:t>SN-</w:t>
            </w:r>
            <w:proofErr w:type="spellStart"/>
            <w:r w:rsidRPr="00AB1A0A">
              <w:rPr>
                <w:rFonts w:eastAsia="Yu Mincho"/>
                <w:i/>
                <w:lang w:val="en-GB" w:eastAsia="ja-JP"/>
              </w:rPr>
              <w:t>AddMod</w:t>
            </w:r>
            <w:proofErr w:type="spellEnd"/>
          </w:p>
        </w:tc>
        <w:tc>
          <w:tcPr>
            <w:tcW w:w="11343" w:type="dxa"/>
            <w:shd w:val="clear" w:color="auto" w:fill="auto"/>
          </w:tcPr>
          <w:p w14:paraId="0D57BCCE" w14:textId="77777777" w:rsidR="00B244E6" w:rsidRPr="00AB1A0A" w:rsidRDefault="00B244E6" w:rsidP="005612D5">
            <w:pPr>
              <w:pStyle w:val="TAL"/>
              <w:rPr>
                <w:lang w:val="en-GB" w:eastAsia="ja-JP"/>
              </w:rPr>
            </w:pPr>
            <w:r w:rsidRPr="00AB1A0A">
              <w:rPr>
                <w:lang w:val="en-GB" w:eastAsia="ja-JP"/>
              </w:rPr>
              <w:t>The field is mandatory present upon SN addition and optionally present upon SN modification. Otherwise, the field is absent.</w:t>
            </w:r>
          </w:p>
        </w:tc>
      </w:tr>
    </w:tbl>
    <w:p w14:paraId="734D8B7E" w14:textId="77777777" w:rsidR="00B244E6" w:rsidRPr="00AB1A0A" w:rsidRDefault="00B244E6" w:rsidP="00B244E6"/>
    <w:p w14:paraId="00ED5D15" w14:textId="77777777" w:rsidR="00B244E6" w:rsidRPr="00AB1A0A" w:rsidRDefault="00B244E6" w:rsidP="00B244E6">
      <w:pPr>
        <w:pStyle w:val="NO"/>
        <w:rPr>
          <w:rFonts w:eastAsia="Yu Mincho"/>
          <w:lang w:val="en-GB" w:eastAsia="ja-JP"/>
        </w:rPr>
      </w:pPr>
      <w:r w:rsidRPr="00AB1A0A">
        <w:rPr>
          <w:rFonts w:eastAsia="Yu Mincho"/>
          <w:lang w:val="en-GB" w:eastAsia="ja-JP"/>
        </w:rPr>
        <w:t>NOTE 3:</w:t>
      </w:r>
      <w:r w:rsidRPr="00AB1A0A">
        <w:rPr>
          <w:rFonts w:eastAsia="Yu Mincho"/>
          <w:lang w:val="en-GB" w:eastAsia="ja-JP"/>
        </w:rPr>
        <w:tab/>
        <w:t xml:space="preserve">The following table indicates per source RAT whether RAT capabilities are included or not in </w:t>
      </w:r>
      <w:proofErr w:type="spellStart"/>
      <w:r w:rsidRPr="00AB1A0A">
        <w:rPr>
          <w:rFonts w:eastAsia="Yu Mincho"/>
          <w:i/>
          <w:lang w:val="en-GB" w:eastAsia="ja-JP"/>
        </w:rPr>
        <w:t>ue-CapabilityInfo</w:t>
      </w:r>
      <w:proofErr w:type="spellEnd"/>
      <w:r w:rsidRPr="00AB1A0A">
        <w:rPr>
          <w:rFonts w:eastAsia="Yu Mincho"/>
          <w:lang w:val="en-GB" w:eastAsia="ja-JP"/>
        </w:rPr>
        <w:t>.</w:t>
      </w:r>
    </w:p>
    <w:tbl>
      <w:tblPr>
        <w:tblStyle w:val="TableGrid"/>
        <w:tblW w:w="0" w:type="auto"/>
        <w:tblLook w:val="04A0" w:firstRow="1" w:lastRow="0" w:firstColumn="1" w:lastColumn="0" w:noHBand="0" w:noVBand="1"/>
      </w:tblPr>
      <w:tblGrid>
        <w:gridCol w:w="3570"/>
        <w:gridCol w:w="3570"/>
        <w:gridCol w:w="3570"/>
        <w:gridCol w:w="3571"/>
      </w:tblGrid>
      <w:tr w:rsidR="00B244E6" w:rsidRPr="00AB1A0A" w14:paraId="615612DD" w14:textId="77777777" w:rsidTr="005612D5">
        <w:tc>
          <w:tcPr>
            <w:tcW w:w="3570" w:type="dxa"/>
          </w:tcPr>
          <w:p w14:paraId="2D18AF4B" w14:textId="77777777" w:rsidR="00B244E6" w:rsidRPr="00AB1A0A" w:rsidRDefault="00B244E6" w:rsidP="005612D5">
            <w:pPr>
              <w:pStyle w:val="TAH"/>
              <w:rPr>
                <w:rFonts w:eastAsia="Yu Mincho"/>
                <w:lang w:val="en-GB"/>
              </w:rPr>
            </w:pPr>
            <w:r w:rsidRPr="00AB1A0A">
              <w:rPr>
                <w:rFonts w:eastAsia="Yu Mincho"/>
                <w:lang w:val="en-GB"/>
              </w:rPr>
              <w:t>Source RAT</w:t>
            </w:r>
          </w:p>
        </w:tc>
        <w:tc>
          <w:tcPr>
            <w:tcW w:w="3570" w:type="dxa"/>
          </w:tcPr>
          <w:p w14:paraId="2709A0B9" w14:textId="77777777" w:rsidR="00B244E6" w:rsidRPr="00AB1A0A" w:rsidRDefault="00B244E6" w:rsidP="005612D5">
            <w:pPr>
              <w:pStyle w:val="TAH"/>
              <w:rPr>
                <w:rFonts w:eastAsia="Yu Mincho"/>
                <w:lang w:val="en-GB"/>
              </w:rPr>
            </w:pPr>
            <w:r w:rsidRPr="00AB1A0A">
              <w:rPr>
                <w:rFonts w:eastAsia="Yu Mincho"/>
                <w:lang w:val="en-GB"/>
              </w:rPr>
              <w:t>NR capabilities</w:t>
            </w:r>
          </w:p>
        </w:tc>
        <w:tc>
          <w:tcPr>
            <w:tcW w:w="3570" w:type="dxa"/>
          </w:tcPr>
          <w:p w14:paraId="37679B55" w14:textId="77777777" w:rsidR="00B244E6" w:rsidRPr="00AB1A0A" w:rsidRDefault="00B244E6" w:rsidP="005612D5">
            <w:pPr>
              <w:pStyle w:val="TAH"/>
              <w:rPr>
                <w:rFonts w:eastAsia="Yu Mincho"/>
                <w:lang w:val="en-GB"/>
              </w:rPr>
            </w:pPr>
            <w:r w:rsidRPr="00AB1A0A">
              <w:rPr>
                <w:rFonts w:eastAsia="Yu Mincho"/>
                <w:lang w:val="en-GB"/>
              </w:rPr>
              <w:t>E-UTRA capabilities</w:t>
            </w:r>
          </w:p>
        </w:tc>
        <w:tc>
          <w:tcPr>
            <w:tcW w:w="3571" w:type="dxa"/>
          </w:tcPr>
          <w:p w14:paraId="1CBEDDF7" w14:textId="77777777" w:rsidR="00B244E6" w:rsidRPr="00AB1A0A" w:rsidRDefault="00B244E6" w:rsidP="005612D5">
            <w:pPr>
              <w:pStyle w:val="TAH"/>
              <w:rPr>
                <w:rFonts w:eastAsia="Yu Mincho"/>
                <w:lang w:val="en-GB"/>
              </w:rPr>
            </w:pPr>
            <w:r w:rsidRPr="00AB1A0A">
              <w:rPr>
                <w:rFonts w:eastAsia="Yu Mincho"/>
                <w:lang w:val="en-GB"/>
              </w:rPr>
              <w:t>MR-DC capabilities</w:t>
            </w:r>
          </w:p>
        </w:tc>
      </w:tr>
      <w:tr w:rsidR="00B244E6" w:rsidRPr="00AB1A0A" w14:paraId="269E25C7" w14:textId="77777777" w:rsidTr="005612D5">
        <w:tc>
          <w:tcPr>
            <w:tcW w:w="3570" w:type="dxa"/>
          </w:tcPr>
          <w:p w14:paraId="3E1E82B9" w14:textId="77777777" w:rsidR="00B244E6" w:rsidRPr="00AB1A0A" w:rsidRDefault="00B244E6" w:rsidP="005612D5">
            <w:pPr>
              <w:pStyle w:val="TAL"/>
              <w:rPr>
                <w:rFonts w:eastAsia="Yu Mincho"/>
                <w:lang w:val="en-GB"/>
              </w:rPr>
            </w:pPr>
            <w:r w:rsidRPr="00AB1A0A">
              <w:rPr>
                <w:rFonts w:eastAsia="Yu Mincho"/>
                <w:lang w:val="en-GB"/>
              </w:rPr>
              <w:t>E-UTRA</w:t>
            </w:r>
          </w:p>
        </w:tc>
        <w:tc>
          <w:tcPr>
            <w:tcW w:w="3570" w:type="dxa"/>
          </w:tcPr>
          <w:p w14:paraId="3389D643" w14:textId="77777777" w:rsidR="00B244E6" w:rsidRPr="00AB1A0A" w:rsidRDefault="00B244E6" w:rsidP="005612D5">
            <w:pPr>
              <w:pStyle w:val="TAL"/>
              <w:rPr>
                <w:rFonts w:eastAsia="Yu Mincho"/>
                <w:lang w:val="en-GB"/>
              </w:rPr>
            </w:pPr>
            <w:r w:rsidRPr="00AB1A0A">
              <w:rPr>
                <w:rFonts w:eastAsia="Yu Mincho"/>
                <w:lang w:val="en-GB"/>
              </w:rPr>
              <w:t>Included</w:t>
            </w:r>
          </w:p>
        </w:tc>
        <w:tc>
          <w:tcPr>
            <w:tcW w:w="3570" w:type="dxa"/>
          </w:tcPr>
          <w:p w14:paraId="49EDA720" w14:textId="77777777" w:rsidR="00B244E6" w:rsidRPr="00AB1A0A" w:rsidRDefault="00B244E6" w:rsidP="005612D5">
            <w:pPr>
              <w:pStyle w:val="TAL"/>
              <w:rPr>
                <w:rFonts w:eastAsia="Yu Mincho"/>
                <w:lang w:val="en-GB"/>
              </w:rPr>
            </w:pPr>
            <w:r w:rsidRPr="00AB1A0A">
              <w:rPr>
                <w:rFonts w:eastAsia="Yu Mincho"/>
                <w:lang w:val="en-GB"/>
              </w:rPr>
              <w:t>Not included</w:t>
            </w:r>
          </w:p>
        </w:tc>
        <w:tc>
          <w:tcPr>
            <w:tcW w:w="3571" w:type="dxa"/>
          </w:tcPr>
          <w:p w14:paraId="3D3147D9" w14:textId="77777777" w:rsidR="00B244E6" w:rsidRPr="00AB1A0A" w:rsidRDefault="00B244E6" w:rsidP="005612D5">
            <w:pPr>
              <w:pStyle w:val="TAL"/>
              <w:rPr>
                <w:rFonts w:eastAsia="Yu Mincho"/>
                <w:lang w:val="en-GB"/>
              </w:rPr>
            </w:pPr>
            <w:r w:rsidRPr="00AB1A0A">
              <w:rPr>
                <w:rFonts w:eastAsia="Yu Mincho"/>
                <w:lang w:val="en-GB"/>
              </w:rPr>
              <w:t>Included</w:t>
            </w:r>
          </w:p>
        </w:tc>
      </w:tr>
    </w:tbl>
    <w:p w14:paraId="0C4B27D0" w14:textId="77777777" w:rsidR="0051585E" w:rsidRDefault="0051585E">
      <w:pPr>
        <w:overflowPunct/>
        <w:autoSpaceDE/>
        <w:autoSpaceDN/>
        <w:adjustRightInd/>
        <w:spacing w:after="0"/>
        <w:textAlignment w:val="auto"/>
        <w:rPr>
          <w:lang w:val="x-none" w:eastAsia="x-none"/>
        </w:rPr>
      </w:pPr>
    </w:p>
    <w:p w14:paraId="6A53269C" w14:textId="51C812B0" w:rsidR="00E55950" w:rsidRDefault="00E55950" w:rsidP="00E55950">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13B628B6" w14:textId="77777777" w:rsidR="00EA1A48" w:rsidRDefault="00EA1A48">
      <w:pPr>
        <w:overflowPunct/>
        <w:autoSpaceDE/>
        <w:autoSpaceDN/>
        <w:adjustRightInd/>
        <w:spacing w:after="0"/>
        <w:textAlignment w:val="auto"/>
        <w:rPr>
          <w:lang w:val="x-none" w:eastAsia="x-none"/>
        </w:rPr>
      </w:pPr>
    </w:p>
    <w:p w14:paraId="22423913" w14:textId="77777777" w:rsidR="00EA1A48" w:rsidRDefault="00EA1A48">
      <w:pPr>
        <w:overflowPunct/>
        <w:autoSpaceDE/>
        <w:autoSpaceDN/>
        <w:adjustRightInd/>
        <w:spacing w:after="0"/>
        <w:textAlignment w:val="auto"/>
        <w:rPr>
          <w:lang w:val="x-none" w:eastAsia="x-none"/>
        </w:rPr>
      </w:pPr>
    </w:p>
    <w:p w14:paraId="32C16E01" w14:textId="77777777" w:rsidR="00E92B0D" w:rsidRDefault="00E92B0D" w:rsidP="00E92B0D">
      <w:pPr>
        <w:pStyle w:val="Note-Boxed"/>
        <w:jc w:val="center"/>
        <w:rPr>
          <w:rFonts w:ascii="Times New Roman" w:hAnsi="Times New Roman" w:cs="Times New Roman"/>
        </w:rPr>
      </w:pPr>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6F1E8007" w14:textId="77777777" w:rsidR="00695B82" w:rsidRPr="00AB1A0A" w:rsidRDefault="00695B82" w:rsidP="00695B82">
      <w:pPr>
        <w:pStyle w:val="Heading3"/>
        <w:rPr>
          <w:rFonts w:eastAsia="Yu Mincho"/>
          <w:lang w:val="en-GB" w:eastAsia="ja-JP"/>
        </w:rPr>
      </w:pPr>
      <w:bookmarkStart w:id="21" w:name="_Toc5285566"/>
      <w:r w:rsidRPr="00AB1A0A">
        <w:rPr>
          <w:rFonts w:eastAsia="Yu Mincho"/>
          <w:lang w:val="en-GB" w:eastAsia="ja-JP"/>
        </w:rPr>
        <w:t>11.2.3</w:t>
      </w:r>
      <w:r w:rsidRPr="00AB1A0A">
        <w:rPr>
          <w:rFonts w:eastAsia="Yu Mincho"/>
          <w:lang w:val="en-GB" w:eastAsia="ja-JP"/>
        </w:rPr>
        <w:tab/>
        <w:t>Mandatory information in inter-node RRC messages</w:t>
      </w:r>
      <w:bookmarkEnd w:id="21"/>
    </w:p>
    <w:p w14:paraId="00228FD2" w14:textId="77777777" w:rsidR="00695B82" w:rsidRPr="00AB1A0A" w:rsidRDefault="00695B82" w:rsidP="00695B82">
      <w:pPr>
        <w:rPr>
          <w:rFonts w:eastAsia="Yu Mincho"/>
        </w:rPr>
      </w:pPr>
      <w:r w:rsidRPr="00AB1A0A">
        <w:rPr>
          <w:rFonts w:eastAsia="Yu Mincho"/>
        </w:rPr>
        <w:t xml:space="preserve">For the </w:t>
      </w:r>
      <w:r w:rsidRPr="00AB1A0A">
        <w:rPr>
          <w:rFonts w:eastAsia="Yu Mincho"/>
          <w:i/>
        </w:rPr>
        <w:t>AS-Config</w:t>
      </w:r>
      <w:r w:rsidRPr="00AB1A0A">
        <w:rPr>
          <w:rFonts w:eastAsia="Yu Mincho"/>
        </w:rPr>
        <w:t xml:space="preserve"> transferred within the </w:t>
      </w:r>
      <w:proofErr w:type="spellStart"/>
      <w:r w:rsidRPr="00AB1A0A">
        <w:rPr>
          <w:rFonts w:eastAsia="Yu Mincho"/>
          <w:i/>
        </w:rPr>
        <w:t>HandoverPreparationInformation</w:t>
      </w:r>
      <w:proofErr w:type="spellEnd"/>
      <w:r w:rsidRPr="00AB1A0A">
        <w:rPr>
          <w:rFonts w:eastAsia="Yu Mincho"/>
        </w:rPr>
        <w:t>:</w:t>
      </w:r>
    </w:p>
    <w:p w14:paraId="48F427C2" w14:textId="77777777" w:rsidR="00695B82" w:rsidRPr="00AB1A0A" w:rsidRDefault="00695B82" w:rsidP="00695B82">
      <w:pPr>
        <w:pStyle w:val="B1"/>
        <w:rPr>
          <w:rFonts w:eastAsia="Yu Mincho"/>
          <w:lang w:val="en-GB"/>
        </w:rPr>
      </w:pPr>
      <w:r w:rsidRPr="00AB1A0A">
        <w:rPr>
          <w:rFonts w:eastAsia="Yu Mincho"/>
          <w:lang w:val="en-GB" w:eastAsia="ja-JP"/>
        </w:rPr>
        <w:t>-</w:t>
      </w:r>
      <w:r w:rsidRPr="00AB1A0A">
        <w:rPr>
          <w:rFonts w:eastAsia="Yu Mincho"/>
          <w:lang w:val="en-GB" w:eastAsia="ja-JP"/>
        </w:rPr>
        <w:tab/>
        <w:t xml:space="preserve">The source node </w:t>
      </w:r>
      <w:r w:rsidRPr="00AB1A0A">
        <w:rPr>
          <w:rFonts w:eastAsia="Yu Mincho"/>
          <w:lang w:val="en-GB"/>
        </w:rPr>
        <w:t xml:space="preserve">shall include all fields necessary to </w:t>
      </w:r>
      <w:r w:rsidRPr="00AB1A0A">
        <w:rPr>
          <w:rFonts w:eastAsia="Yu Mincho"/>
          <w:lang w:val="en-GB" w:eastAsia="ja-JP"/>
        </w:rPr>
        <w:t>reflect</w:t>
      </w:r>
      <w:r w:rsidRPr="00AB1A0A">
        <w:rPr>
          <w:rFonts w:eastAsia="Yu Mincho"/>
          <w:lang w:val="en-GB"/>
        </w:rPr>
        <w:t xml:space="preserve"> the AS </w:t>
      </w:r>
      <w:r w:rsidRPr="00AB1A0A">
        <w:rPr>
          <w:rFonts w:eastAsia="Yu Mincho"/>
          <w:lang w:val="en-GB" w:eastAsia="ja-JP"/>
        </w:rPr>
        <w:t>configuration</w:t>
      </w:r>
      <w:r w:rsidRPr="00AB1A0A">
        <w:rPr>
          <w:rFonts w:eastAsia="Yu Mincho"/>
          <w:lang w:val="en-GB"/>
        </w:rPr>
        <w:t xml:space="preserve"> </w:t>
      </w:r>
      <w:r w:rsidRPr="00AB1A0A">
        <w:rPr>
          <w:rFonts w:eastAsia="Yu Mincho"/>
          <w:lang w:val="en-GB" w:eastAsia="ja-JP"/>
        </w:rPr>
        <w:t>of</w:t>
      </w:r>
      <w:r w:rsidRPr="00AB1A0A">
        <w:rPr>
          <w:rFonts w:eastAsia="Yu Mincho"/>
          <w:lang w:val="en-GB"/>
        </w:rPr>
        <w:t xml:space="preserve"> the UE</w:t>
      </w:r>
      <w:r w:rsidRPr="00AB1A0A">
        <w:rPr>
          <w:rFonts w:eastAsia="Yu Mincho"/>
          <w:lang w:val="en-GB" w:eastAsia="ja-JP"/>
        </w:rPr>
        <w:t>;</w:t>
      </w:r>
    </w:p>
    <w:p w14:paraId="59A6075B"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 xml:space="preserve">Need codes or conditions specified for subfields according to IEs defined in section 6 do not apply. I.e. some fields shall be included regardless of the "Need" or "Cond" e.g. </w:t>
      </w:r>
      <w:proofErr w:type="spellStart"/>
      <w:r w:rsidRPr="00AB1A0A">
        <w:rPr>
          <w:rFonts w:eastAsia="Yu Mincho"/>
          <w:i/>
          <w:lang w:val="en-GB" w:eastAsia="ja-JP"/>
        </w:rPr>
        <w:t>discardTimer</w:t>
      </w:r>
      <w:proofErr w:type="spellEnd"/>
      <w:r w:rsidRPr="00AB1A0A">
        <w:rPr>
          <w:rFonts w:eastAsia="Yu Mincho"/>
          <w:lang w:val="en-GB" w:eastAsia="ja-JP"/>
        </w:rPr>
        <w:t>;</w:t>
      </w:r>
    </w:p>
    <w:p w14:paraId="51751A08"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 xml:space="preserve">Based on the received AS configuration, the target node can indicate the delta (difference) to the UE's AS configuration (as included in </w:t>
      </w:r>
      <w:proofErr w:type="spellStart"/>
      <w:r w:rsidRPr="00AB1A0A">
        <w:rPr>
          <w:rFonts w:eastAsia="Yu Mincho"/>
          <w:i/>
          <w:lang w:val="en-GB" w:eastAsia="ja-JP"/>
        </w:rPr>
        <w:t>HandoverCommand</w:t>
      </w:r>
      <w:proofErr w:type="spellEnd"/>
      <w:r w:rsidRPr="00AB1A0A">
        <w:rPr>
          <w:rFonts w:eastAsia="Yu Mincho"/>
          <w:lang w:val="en-GB" w:eastAsia="ja-JP"/>
        </w:rPr>
        <w:t>).</w:t>
      </w:r>
    </w:p>
    <w:p w14:paraId="147474EF" w14:textId="7484932F" w:rsidR="00695B82" w:rsidRPr="00AB1A0A" w:rsidRDefault="00695B82" w:rsidP="00695B82">
      <w:pPr>
        <w:rPr>
          <w:rFonts w:eastAsia="Yu Mincho"/>
        </w:rPr>
      </w:pPr>
      <w:r w:rsidRPr="00AB1A0A">
        <w:rPr>
          <w:rFonts w:eastAsia="Yu Mincho"/>
        </w:rPr>
        <w:t xml:space="preserve">For a field that conveys the UE configuration in </w:t>
      </w:r>
      <w:r w:rsidRPr="00AB1A0A">
        <w:rPr>
          <w:rFonts w:eastAsia="Yu Mincho"/>
          <w:i/>
        </w:rPr>
        <w:t>CG-Config</w:t>
      </w:r>
      <w:r w:rsidRPr="00AB1A0A">
        <w:rPr>
          <w:rFonts w:eastAsia="Yu Mincho"/>
        </w:rPr>
        <w:t xml:space="preserve"> (SN initiated change of SN</w:t>
      </w:r>
      <w:ins w:id="22" w:author="Ericsson" w:date="2019-04-18T14:39:00Z">
        <w:r w:rsidR="008E2C00" w:rsidRPr="008E2C00">
          <w:rPr>
            <w:rFonts w:eastAsiaTheme="minorEastAsia"/>
          </w:rPr>
          <w:t xml:space="preserve"> </w:t>
        </w:r>
        <w:r w:rsidR="008E2C00">
          <w:rPr>
            <w:rFonts w:eastAsiaTheme="minorEastAsia"/>
          </w:rPr>
          <w:t>and MN enquiry of SN configuration</w:t>
        </w:r>
      </w:ins>
      <w:r w:rsidRPr="00AB1A0A">
        <w:rPr>
          <w:rFonts w:eastAsia="Yu Mincho"/>
        </w:rPr>
        <w:t xml:space="preserve">) and in </w:t>
      </w:r>
      <w:r w:rsidRPr="00AB1A0A">
        <w:rPr>
          <w:rFonts w:eastAsia="Yu Mincho"/>
          <w:i/>
        </w:rPr>
        <w:t>CG-</w:t>
      </w:r>
      <w:proofErr w:type="spellStart"/>
      <w:r w:rsidRPr="00AB1A0A">
        <w:rPr>
          <w:rFonts w:eastAsia="Yu Mincho"/>
          <w:i/>
        </w:rPr>
        <w:t>ConfigInfo</w:t>
      </w:r>
      <w:proofErr w:type="spellEnd"/>
      <w:r w:rsidRPr="00AB1A0A">
        <w:rPr>
          <w:rFonts w:eastAsia="Yu Mincho"/>
        </w:rPr>
        <w:t xml:space="preserve"> upon change of SN (i.e. </w:t>
      </w:r>
      <w:r w:rsidRPr="00AB1A0A">
        <w:rPr>
          <w:rFonts w:eastAsia="Yu Mincho"/>
          <w:i/>
        </w:rPr>
        <w:t>mcg-RB-Config</w:t>
      </w:r>
      <w:r w:rsidRPr="00AB1A0A">
        <w:rPr>
          <w:rFonts w:eastAsia="Yu Mincho"/>
        </w:rPr>
        <w:t xml:space="preserve">, </w:t>
      </w:r>
      <w:proofErr w:type="spellStart"/>
      <w:r w:rsidRPr="00AB1A0A">
        <w:rPr>
          <w:rFonts w:eastAsia="Yu Mincho"/>
          <w:i/>
        </w:rPr>
        <w:t>scg</w:t>
      </w:r>
      <w:proofErr w:type="spellEnd"/>
      <w:r w:rsidRPr="00AB1A0A">
        <w:rPr>
          <w:rFonts w:eastAsia="Yu Mincho"/>
          <w:i/>
        </w:rPr>
        <w:t>-RB-Config</w:t>
      </w:r>
      <w:r w:rsidRPr="00AB1A0A">
        <w:rPr>
          <w:rFonts w:eastAsia="Yu Mincho"/>
        </w:rPr>
        <w:t xml:space="preserve"> and </w:t>
      </w:r>
      <w:proofErr w:type="spellStart"/>
      <w:r w:rsidRPr="00AB1A0A">
        <w:rPr>
          <w:rFonts w:eastAsia="Yu Mincho"/>
          <w:i/>
        </w:rPr>
        <w:t>sourceConfigSCG</w:t>
      </w:r>
      <w:proofErr w:type="spellEnd"/>
      <w:r w:rsidRPr="00AB1A0A">
        <w:rPr>
          <w:rFonts w:eastAsia="Yu Mincho"/>
        </w:rPr>
        <w:t>):</w:t>
      </w:r>
    </w:p>
    <w:p w14:paraId="52B6A800"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 xml:space="preserve">The source node shall include all fields necessary to reflect the AS configuration of the UE, </w:t>
      </w:r>
      <w:r w:rsidRPr="00AB1A0A">
        <w:rPr>
          <w:rFonts w:eastAsia="Yu Mincho"/>
          <w:lang w:val="en-GB"/>
        </w:rPr>
        <w:t>unless stated otherwise in the field description or in this sub-clause</w:t>
      </w:r>
      <w:r w:rsidRPr="00AB1A0A">
        <w:rPr>
          <w:rFonts w:eastAsia="Yu Mincho"/>
          <w:lang w:val="en-GB" w:eastAsia="ja-JP"/>
        </w:rPr>
        <w:t>;</w:t>
      </w:r>
    </w:p>
    <w:p w14:paraId="4457E429"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Need codes or conditions specified for subfields according to IEs defined in section 6 do not apply;</w:t>
      </w:r>
    </w:p>
    <w:p w14:paraId="7AD8E2C4"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 xml:space="preserve">Based on the received AS configuration, the target node can indicate the delta (difference) to the UE's AS configuration (as included in </w:t>
      </w:r>
      <w:r w:rsidRPr="00AB1A0A">
        <w:rPr>
          <w:rFonts w:eastAsia="Yu Mincho"/>
          <w:i/>
          <w:lang w:val="en-GB" w:eastAsia="ja-JP"/>
        </w:rPr>
        <w:t>CG-Config</w:t>
      </w:r>
      <w:r w:rsidRPr="00AB1A0A">
        <w:rPr>
          <w:rFonts w:eastAsia="Yu Mincho"/>
          <w:lang w:val="en-GB" w:eastAsia="ja-JP"/>
        </w:rPr>
        <w:t>).</w:t>
      </w:r>
    </w:p>
    <w:p w14:paraId="6D806C4A" w14:textId="3C560CF4" w:rsidR="00695B82" w:rsidRPr="00AB1A0A" w:rsidRDefault="00695B82" w:rsidP="00695B82">
      <w:pPr>
        <w:rPr>
          <w:rFonts w:eastAsia="Yu Mincho"/>
        </w:rPr>
      </w:pPr>
      <w:r w:rsidRPr="00AB1A0A">
        <w:rPr>
          <w:rFonts w:eastAsia="Yu Mincho"/>
        </w:rPr>
        <w:t xml:space="preserve">For the other fields in </w:t>
      </w:r>
      <w:r w:rsidRPr="00AB1A0A">
        <w:rPr>
          <w:rFonts w:eastAsia="Yu Mincho"/>
          <w:i/>
        </w:rPr>
        <w:t>CG-Config</w:t>
      </w:r>
      <w:r w:rsidRPr="00AB1A0A">
        <w:rPr>
          <w:rFonts w:eastAsia="Yu Mincho"/>
        </w:rPr>
        <w:t xml:space="preserve"> and </w:t>
      </w:r>
      <w:r w:rsidRPr="00AB1A0A">
        <w:rPr>
          <w:rFonts w:eastAsia="Yu Mincho"/>
          <w:i/>
        </w:rPr>
        <w:t>CG-</w:t>
      </w:r>
      <w:proofErr w:type="spellStart"/>
      <w:r w:rsidRPr="00AB1A0A">
        <w:rPr>
          <w:rFonts w:eastAsia="Yu Mincho"/>
          <w:i/>
        </w:rPr>
        <w:t>ConfigInfo</w:t>
      </w:r>
      <w:proofErr w:type="spellEnd"/>
      <w:r w:rsidRPr="00AB1A0A">
        <w:rPr>
          <w:rFonts w:eastAsia="Yu Mincho"/>
        </w:rPr>
        <w:t>, the sender shall always signal the appropriate value even if same as indicated in the previous RRC INM, unless explicitly stated otherwise</w:t>
      </w:r>
      <w:ins w:id="23" w:author="Ericsson" w:date="2019-04-18T14:39:00Z">
        <w:r w:rsidR="008E2C00">
          <w:rPr>
            <w:rFonts w:eastAsia="Yu Mincho"/>
          </w:rPr>
          <w:t xml:space="preserve">. </w:t>
        </w:r>
        <w:r w:rsidR="008E2C00">
          <w:rPr>
            <w:rFonts w:eastAsiaTheme="minorEastAsia"/>
          </w:rPr>
          <w:t>As an exception to this general rule,</w:t>
        </w:r>
        <w:r w:rsidR="008E2C00" w:rsidRPr="00660FF9">
          <w:rPr>
            <w:rFonts w:eastAsiaTheme="minorEastAsia" w:hint="eastAsia"/>
          </w:rPr>
          <w:t xml:space="preserve"> the absence of </w:t>
        </w:r>
        <w:r w:rsidR="008E2C00">
          <w:rPr>
            <w:rFonts w:eastAsiaTheme="minorEastAsia"/>
          </w:rPr>
          <w:t xml:space="preserve">the below listed </w:t>
        </w:r>
        <w:r w:rsidR="008E2C00" w:rsidRPr="00660FF9">
          <w:rPr>
            <w:rFonts w:eastAsiaTheme="minorEastAsia" w:hint="eastAsia"/>
          </w:rPr>
          <w:t>field</w:t>
        </w:r>
        <w:r w:rsidR="008E2C00">
          <w:rPr>
            <w:rFonts w:eastAsiaTheme="minorEastAsia"/>
          </w:rPr>
          <w:t>s</w:t>
        </w:r>
        <w:r w:rsidR="008E2C00" w:rsidRPr="00660FF9">
          <w:rPr>
            <w:rFonts w:eastAsiaTheme="minorEastAsia" w:hint="eastAsia"/>
          </w:rPr>
          <w:t xml:space="preserve"> means that the </w:t>
        </w:r>
        <w:r w:rsidR="008E2C00" w:rsidRPr="00660FF9">
          <w:rPr>
            <w:rFonts w:eastAsiaTheme="minorEastAsia"/>
          </w:rPr>
          <w:t>receiver</w:t>
        </w:r>
        <w:r w:rsidR="008E2C00" w:rsidRPr="00660FF9">
          <w:rPr>
            <w:rFonts w:eastAsiaTheme="minorEastAsia" w:hint="eastAsia"/>
          </w:rPr>
          <w:t xml:space="preserve"> maintains the values informed via the previous message</w:t>
        </w:r>
        <w:r w:rsidR="008E2C00">
          <w:rPr>
            <w:rFonts w:eastAsiaTheme="minorEastAsia"/>
          </w:rPr>
          <w:t xml:space="preserve">. Note that </w:t>
        </w:r>
        <w:r w:rsidR="008E2C00" w:rsidRPr="000B29B3">
          <w:rPr>
            <w:rFonts w:eastAsiaTheme="minorEastAsia"/>
          </w:rPr>
          <w:t>every time there is a change in the configuration covered by a listed field, the MN shall include the field and it shall provide the full configuration provided by that field. Otherwise, if there is no change, the field can be omitted</w:t>
        </w:r>
      </w:ins>
      <w:r w:rsidRPr="00AB1A0A">
        <w:rPr>
          <w:rFonts w:eastAsia="Yu Mincho"/>
        </w:rPr>
        <w:t>:</w:t>
      </w:r>
    </w:p>
    <w:p w14:paraId="72C75315"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r>
      <w:proofErr w:type="spellStart"/>
      <w:r w:rsidRPr="00AB1A0A">
        <w:rPr>
          <w:rFonts w:eastAsia="Yu Mincho"/>
          <w:i/>
          <w:lang w:val="en-GB" w:eastAsia="ja-JP"/>
        </w:rPr>
        <w:t>measGapConfig</w:t>
      </w:r>
      <w:proofErr w:type="spellEnd"/>
      <w:r w:rsidRPr="00AB1A0A">
        <w:rPr>
          <w:rFonts w:eastAsia="Yu Mincho"/>
          <w:lang w:val="en-GB" w:eastAsia="ja-JP"/>
        </w:rPr>
        <w:t xml:space="preserve"> (for which delta </w:t>
      </w:r>
      <w:proofErr w:type="spellStart"/>
      <w:r w:rsidRPr="00AB1A0A">
        <w:rPr>
          <w:rFonts w:eastAsia="Yu Mincho"/>
          <w:lang w:val="en-GB" w:eastAsia="ja-JP"/>
        </w:rPr>
        <w:t>signaling</w:t>
      </w:r>
      <w:proofErr w:type="spellEnd"/>
      <w:r w:rsidRPr="00AB1A0A">
        <w:rPr>
          <w:rFonts w:eastAsia="Yu Mincho"/>
          <w:lang w:val="en-GB" w:eastAsia="ja-JP"/>
        </w:rPr>
        <w:t xml:space="preserve"> applies);</w:t>
      </w:r>
    </w:p>
    <w:p w14:paraId="63CB44BD"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r>
      <w:proofErr w:type="spellStart"/>
      <w:r w:rsidRPr="00AB1A0A">
        <w:rPr>
          <w:rFonts w:eastAsia="Yu Mincho"/>
          <w:i/>
          <w:lang w:val="en-GB" w:eastAsia="ja-JP"/>
        </w:rPr>
        <w:t>ue-CapabilityInfo</w:t>
      </w:r>
      <w:proofErr w:type="spellEnd"/>
      <w:r w:rsidRPr="00AB1A0A">
        <w:rPr>
          <w:rFonts w:eastAsia="Yu Mincho"/>
          <w:lang w:val="en-GB" w:eastAsia="ja-JP"/>
        </w:rPr>
        <w:t>;</w:t>
      </w:r>
    </w:p>
    <w:p w14:paraId="0818E719" w14:textId="4337B5E7" w:rsidR="00695B82" w:rsidRDefault="00695B82" w:rsidP="00695B82">
      <w:pPr>
        <w:pStyle w:val="B1"/>
        <w:rPr>
          <w:ins w:id="24" w:author="Ericsson" w:date="2019-04-25T16:01:00Z"/>
          <w:rFonts w:eastAsia="Yu Mincho"/>
          <w:lang w:val="en-GB" w:eastAsia="ja-JP"/>
        </w:rPr>
      </w:pPr>
      <w:r w:rsidRPr="00AB1A0A">
        <w:rPr>
          <w:rFonts w:eastAsia="Yu Mincho"/>
          <w:lang w:val="en-GB" w:eastAsia="ja-JP"/>
        </w:rPr>
        <w:t>-</w:t>
      </w:r>
      <w:r w:rsidRPr="00AB1A0A">
        <w:rPr>
          <w:rFonts w:eastAsia="Yu Mincho"/>
          <w:lang w:val="en-GB" w:eastAsia="ja-JP"/>
        </w:rPr>
        <w:tab/>
      </w:r>
      <w:proofErr w:type="spellStart"/>
      <w:r w:rsidRPr="00AB1A0A">
        <w:rPr>
          <w:rFonts w:eastAsia="Yu Mincho"/>
          <w:i/>
          <w:lang w:val="en-GB" w:eastAsia="ja-JP"/>
        </w:rPr>
        <w:t>configRestrictInfo</w:t>
      </w:r>
      <w:proofErr w:type="spellEnd"/>
      <w:ins w:id="25" w:author="Ericsson" w:date="2019-04-25T16:01:00Z">
        <w:r w:rsidR="008D41D8">
          <w:rPr>
            <w:rFonts w:eastAsia="Yu Mincho"/>
            <w:lang w:val="en-GB" w:eastAsia="ja-JP"/>
          </w:rPr>
          <w:t>;</w:t>
        </w:r>
      </w:ins>
      <w:del w:id="26" w:author="Ericsson" w:date="2019-04-25T16:01:00Z">
        <w:r w:rsidRPr="00AB1A0A" w:rsidDel="008D41D8">
          <w:rPr>
            <w:rFonts w:eastAsia="Yu Mincho"/>
            <w:lang w:val="en-GB" w:eastAsia="ja-JP"/>
          </w:rPr>
          <w:delText>.</w:delText>
        </w:r>
      </w:del>
    </w:p>
    <w:p w14:paraId="4B4A2D25" w14:textId="57DB0434" w:rsidR="008D41D8" w:rsidRPr="00AB1A0A" w:rsidRDefault="008D41D8" w:rsidP="00695B82">
      <w:pPr>
        <w:pStyle w:val="B1"/>
        <w:rPr>
          <w:rFonts w:eastAsia="Yu Mincho"/>
          <w:lang w:val="en-GB" w:eastAsia="ja-JP"/>
        </w:rPr>
      </w:pPr>
      <w:ins w:id="27" w:author="Ericsson" w:date="2019-04-25T16:01:00Z">
        <w:r>
          <w:rPr>
            <w:rFonts w:eastAsia="Yu Mincho"/>
            <w:lang w:val="en-GB" w:eastAsia="ja-JP"/>
          </w:rPr>
          <w:t>-</w:t>
        </w:r>
        <w:r>
          <w:rPr>
            <w:rFonts w:eastAsia="Yu Mincho"/>
            <w:lang w:val="en-GB" w:eastAsia="ja-JP"/>
          </w:rPr>
          <w:tab/>
        </w:r>
        <w:proofErr w:type="spellStart"/>
        <w:r w:rsidRPr="0051585E">
          <w:rPr>
            <w:rFonts w:eastAsia="Yu Mincho"/>
            <w:i/>
            <w:lang w:val="en-GB" w:eastAsia="ja-JP"/>
          </w:rPr>
          <w:t>measResultCellListSFTD</w:t>
        </w:r>
      </w:ins>
      <w:proofErr w:type="spellEnd"/>
      <w:ins w:id="28" w:author="Ericsson" w:date="2019-04-25T16:02:00Z">
        <w:r>
          <w:rPr>
            <w:rFonts w:eastAsia="Yu Mincho"/>
            <w:lang w:val="en-GB" w:eastAsia="ja-JP"/>
          </w:rPr>
          <w:t>.</w:t>
        </w:r>
      </w:ins>
    </w:p>
    <w:p w14:paraId="3E6654CB" w14:textId="2BB03491" w:rsidR="00695B82" w:rsidRPr="00AB1A0A" w:rsidDel="008E2C00" w:rsidRDefault="00695B82" w:rsidP="00695B82">
      <w:pPr>
        <w:rPr>
          <w:del w:id="29" w:author="Ericsson" w:date="2019-04-18T14:39:00Z"/>
          <w:rFonts w:eastAsia="Yu Mincho"/>
        </w:rPr>
      </w:pPr>
      <w:del w:id="30" w:author="Ericsson" w:date="2019-04-18T14:39:00Z">
        <w:r w:rsidRPr="00AB1A0A" w:rsidDel="008E2C00">
          <w:rPr>
            <w:rFonts w:eastAsia="Yu Mincho"/>
          </w:rPr>
          <w:delText>For the above fields, the absence of field means that the receiver maintains the values informed via the previous message.</w:delText>
        </w:r>
      </w:del>
    </w:p>
    <w:p w14:paraId="4FFBA824" w14:textId="046E5442" w:rsidR="00E92B0D" w:rsidRDefault="00E92B0D" w:rsidP="00E92B0D">
      <w:pPr>
        <w:rPr>
          <w:lang w:val="x-none" w:eastAsia="x-none"/>
        </w:rPr>
      </w:pPr>
    </w:p>
    <w:p w14:paraId="3627832D" w14:textId="4668DF5F" w:rsidR="00E92B0D" w:rsidRPr="00864FB6" w:rsidRDefault="00E92B0D" w:rsidP="00E92B0D">
      <w:pPr>
        <w:pStyle w:val="Note-Boxed"/>
        <w:jc w:val="center"/>
        <w:rPr>
          <w:rFonts w:ascii="Times New Roman" w:hAnsi="Times New Roman" w:cs="Times New Roman"/>
          <w:lang w:val="en-US"/>
        </w:rPr>
      </w:pPr>
      <w:r w:rsidRPr="00864FB6">
        <w:rPr>
          <w:rFonts w:ascii="Times New Roman" w:eastAsia="SimSun" w:hAnsi="Times New Roman" w:cs="Times New Roman"/>
          <w:lang w:val="en-US" w:eastAsia="zh-CN"/>
        </w:rPr>
        <w:t>END</w:t>
      </w:r>
      <w:r w:rsidRPr="00864FB6">
        <w:rPr>
          <w:rFonts w:ascii="Times New Roman" w:hAnsi="Times New Roman" w:cs="Times New Roman"/>
          <w:lang w:val="en-US"/>
        </w:rPr>
        <w:t xml:space="preserve"> OF CHANGES</w:t>
      </w:r>
    </w:p>
    <w:p w14:paraId="17C3307A" w14:textId="77777777" w:rsidR="00E92B0D" w:rsidRPr="00E92B0D" w:rsidRDefault="00E92B0D" w:rsidP="00E92B0D">
      <w:pPr>
        <w:rPr>
          <w:lang w:eastAsia="x-none"/>
        </w:rPr>
      </w:pPr>
    </w:p>
    <w:sectPr w:rsidR="00E92B0D" w:rsidRPr="00E92B0D" w:rsidSect="004353DE">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26717" w14:textId="77777777" w:rsidR="007831E3" w:rsidRDefault="007831E3">
      <w:pPr>
        <w:spacing w:after="0"/>
      </w:pPr>
      <w:r>
        <w:separator/>
      </w:r>
    </w:p>
  </w:endnote>
  <w:endnote w:type="continuationSeparator" w:id="0">
    <w:p w14:paraId="262ADE70" w14:textId="77777777" w:rsidR="007831E3" w:rsidRDefault="007831E3">
      <w:pPr>
        <w:spacing w:after="0"/>
      </w:pPr>
      <w:r>
        <w:continuationSeparator/>
      </w:r>
    </w:p>
  </w:endnote>
  <w:endnote w:type="continuationNotice" w:id="1">
    <w:p w14:paraId="19A1DEAD" w14:textId="77777777" w:rsidR="007831E3" w:rsidRDefault="00783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80F43" w:rsidRDefault="00180F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7E6CF" w14:textId="77777777" w:rsidR="007831E3" w:rsidRDefault="007831E3">
      <w:pPr>
        <w:spacing w:after="0"/>
      </w:pPr>
      <w:r>
        <w:separator/>
      </w:r>
    </w:p>
  </w:footnote>
  <w:footnote w:type="continuationSeparator" w:id="0">
    <w:p w14:paraId="0FB9EC35" w14:textId="77777777" w:rsidR="007831E3" w:rsidRDefault="007831E3">
      <w:pPr>
        <w:spacing w:after="0"/>
      </w:pPr>
      <w:r>
        <w:continuationSeparator/>
      </w:r>
    </w:p>
  </w:footnote>
  <w:footnote w:type="continuationNotice" w:id="1">
    <w:p w14:paraId="33FA034D" w14:textId="77777777" w:rsidR="007831E3" w:rsidRDefault="00783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180F43" w:rsidRDefault="00180F43">
    <w:pPr>
      <w:framePr w:h="284" w:hRule="exact" w:wrap="around" w:vAnchor="text" w:hAnchor="margin" w:xAlign="right" w:y="1"/>
      <w:rPr>
        <w:rFonts w:ascii="Arial" w:hAnsi="Arial" w:cs="Arial"/>
        <w:b/>
        <w:sz w:val="18"/>
        <w:szCs w:val="18"/>
      </w:rPr>
    </w:pPr>
  </w:p>
  <w:p w14:paraId="7E4C60FC" w14:textId="77777777" w:rsidR="00180F43" w:rsidRDefault="00180F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180F43" w:rsidRDefault="00180F43">
    <w:pPr>
      <w:framePr w:h="284" w:hRule="exact" w:wrap="around" w:vAnchor="text" w:hAnchor="margin" w:y="7"/>
      <w:rPr>
        <w:rFonts w:ascii="Arial" w:hAnsi="Arial" w:cs="Arial"/>
        <w:b/>
        <w:sz w:val="18"/>
        <w:szCs w:val="18"/>
      </w:rPr>
    </w:pPr>
  </w:p>
  <w:p w14:paraId="346C1704" w14:textId="77777777" w:rsidR="00180F43" w:rsidRDefault="00180F43">
    <w:pPr>
      <w:pStyle w:val="Header"/>
    </w:pPr>
  </w:p>
  <w:p w14:paraId="31BBBCD6" w14:textId="77777777" w:rsidR="00180F43" w:rsidRDefault="00180F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815D87"/>
    <w:multiLevelType w:val="hybridMultilevel"/>
    <w:tmpl w:val="823CC3AE"/>
    <w:lvl w:ilvl="0" w:tplc="5FFE1272">
      <w:start w:val="6"/>
      <w:numFmt w:val="bullet"/>
      <w:lvlText w:val="-"/>
      <w:lvlJc w:val="left"/>
      <w:pPr>
        <w:ind w:left="460" w:hanging="360"/>
      </w:pPr>
      <w:rPr>
        <w:rFonts w:ascii="Arial" w:eastAsia="MS Mincho"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F476F"/>
    <w:multiLevelType w:val="hybridMultilevel"/>
    <w:tmpl w:val="66CAD9B2"/>
    <w:lvl w:ilvl="0" w:tplc="8DFA496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963C4D"/>
    <w:multiLevelType w:val="hybridMultilevel"/>
    <w:tmpl w:val="2698EA88"/>
    <w:lvl w:ilvl="0" w:tplc="5FFE1272">
      <w:start w:val="6"/>
      <w:numFmt w:val="bullet"/>
      <w:lvlText w:val="-"/>
      <w:lvlJc w:val="left"/>
      <w:pPr>
        <w:ind w:left="644" w:hanging="360"/>
      </w:pPr>
      <w:rPr>
        <w:rFonts w:ascii="Arial" w:eastAsia="MS Mincho"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2"/>
  </w:num>
  <w:num w:numId="8">
    <w:abstractNumId w:val="367"/>
  </w:num>
  <w:num w:numId="9">
    <w:abstractNumId w:val="401"/>
  </w:num>
  <w:num w:numId="10">
    <w:abstractNumId w:val="579"/>
  </w:num>
  <w:num w:numId="11">
    <w:abstractNumId w:val="36"/>
  </w:num>
  <w:num w:numId="12">
    <w:abstractNumId w:val="203"/>
  </w:num>
  <w:num w:numId="13">
    <w:abstractNumId w:val="520"/>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28"/>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8"/>
  </w:num>
  <w:num w:numId="30">
    <w:abstractNumId w:val="871"/>
  </w:num>
  <w:num w:numId="31">
    <w:abstractNumId w:val="12"/>
  </w:num>
  <w:num w:numId="32">
    <w:abstractNumId w:val="859"/>
  </w:num>
  <w:num w:numId="33">
    <w:abstractNumId w:val="628"/>
  </w:num>
  <w:num w:numId="34">
    <w:abstractNumId w:val="18"/>
  </w:num>
  <w:num w:numId="35">
    <w:abstractNumId w:val="302"/>
  </w:num>
  <w:num w:numId="36">
    <w:abstractNumId w:val="326"/>
  </w:num>
  <w:num w:numId="37">
    <w:abstractNumId w:val="412"/>
  </w:num>
  <w:num w:numId="38">
    <w:abstractNumId w:val="754"/>
  </w:num>
  <w:num w:numId="39">
    <w:abstractNumId w:val="566"/>
  </w:num>
  <w:num w:numId="40">
    <w:abstractNumId w:val="627"/>
  </w:num>
  <w:num w:numId="41">
    <w:abstractNumId w:val="161"/>
  </w:num>
  <w:num w:numId="42">
    <w:abstractNumId w:val="595"/>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6"/>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5"/>
  </w:num>
  <w:num w:numId="92">
    <w:abstractNumId w:val="639"/>
  </w:num>
  <w:num w:numId="93">
    <w:abstractNumId w:val="399"/>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1"/>
  </w:num>
  <w:num w:numId="100">
    <w:abstractNumId w:val="512"/>
  </w:num>
  <w:num w:numId="101">
    <w:abstractNumId w:val="230"/>
  </w:num>
  <w:num w:numId="102">
    <w:abstractNumId w:val="569"/>
  </w:num>
  <w:num w:numId="103">
    <w:abstractNumId w:val="98"/>
  </w:num>
  <w:num w:numId="104">
    <w:abstractNumId w:val="854"/>
  </w:num>
  <w:num w:numId="105">
    <w:abstractNumId w:val="869"/>
  </w:num>
  <w:num w:numId="106">
    <w:abstractNumId w:val="47"/>
  </w:num>
  <w:num w:numId="107">
    <w:abstractNumId w:val="744"/>
  </w:num>
  <w:num w:numId="108">
    <w:abstractNumId w:val="423"/>
  </w:num>
  <w:num w:numId="109">
    <w:abstractNumId w:val="158"/>
  </w:num>
  <w:num w:numId="110">
    <w:abstractNumId w:val="617"/>
  </w:num>
  <w:num w:numId="111">
    <w:abstractNumId w:val="802"/>
  </w:num>
  <w:num w:numId="112">
    <w:abstractNumId w:val="86"/>
  </w:num>
  <w:num w:numId="113">
    <w:abstractNumId w:val="507"/>
  </w:num>
  <w:num w:numId="114">
    <w:abstractNumId w:val="374"/>
  </w:num>
  <w:num w:numId="115">
    <w:abstractNumId w:val="799"/>
  </w:num>
  <w:num w:numId="116">
    <w:abstractNumId w:val="805"/>
  </w:num>
  <w:num w:numId="117">
    <w:abstractNumId w:val="900"/>
  </w:num>
  <w:num w:numId="118">
    <w:abstractNumId w:val="410"/>
  </w:num>
  <w:num w:numId="119">
    <w:abstractNumId w:val="526"/>
  </w:num>
  <w:num w:numId="120">
    <w:abstractNumId w:val="370"/>
  </w:num>
  <w:num w:numId="121">
    <w:abstractNumId w:val="694"/>
  </w:num>
  <w:num w:numId="122">
    <w:abstractNumId w:val="411"/>
  </w:num>
  <w:num w:numId="123">
    <w:abstractNumId w:val="239"/>
  </w:num>
  <w:num w:numId="124">
    <w:abstractNumId w:val="480"/>
  </w:num>
  <w:num w:numId="125">
    <w:abstractNumId w:val="122"/>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4"/>
  </w:num>
  <w:num w:numId="133">
    <w:abstractNumId w:val="728"/>
  </w:num>
  <w:num w:numId="134">
    <w:abstractNumId w:val="393"/>
  </w:num>
  <w:num w:numId="135">
    <w:abstractNumId w:val="100"/>
  </w:num>
  <w:num w:numId="136">
    <w:abstractNumId w:val="712"/>
  </w:num>
  <w:num w:numId="137">
    <w:abstractNumId w:val="271"/>
  </w:num>
  <w:num w:numId="138">
    <w:abstractNumId w:val="629"/>
  </w:num>
  <w:num w:numId="139">
    <w:abstractNumId w:val="252"/>
  </w:num>
  <w:num w:numId="140">
    <w:abstractNumId w:val="31"/>
  </w:num>
  <w:num w:numId="141">
    <w:abstractNumId w:val="513"/>
  </w:num>
  <w:num w:numId="142">
    <w:abstractNumId w:val="929"/>
  </w:num>
  <w:num w:numId="143">
    <w:abstractNumId w:val="66"/>
  </w:num>
  <w:num w:numId="144">
    <w:abstractNumId w:val="505"/>
  </w:num>
  <w:num w:numId="145">
    <w:abstractNumId w:val="256"/>
  </w:num>
  <w:num w:numId="146">
    <w:abstractNumId w:val="442"/>
  </w:num>
  <w:num w:numId="147">
    <w:abstractNumId w:val="652"/>
  </w:num>
  <w:num w:numId="148">
    <w:abstractNumId w:val="343"/>
  </w:num>
  <w:num w:numId="149">
    <w:abstractNumId w:val="602"/>
  </w:num>
  <w:num w:numId="150">
    <w:abstractNumId w:val="877"/>
  </w:num>
  <w:num w:numId="151">
    <w:abstractNumId w:val="75"/>
  </w:num>
  <w:num w:numId="152">
    <w:abstractNumId w:val="558"/>
  </w:num>
  <w:num w:numId="153">
    <w:abstractNumId w:val="461"/>
  </w:num>
  <w:num w:numId="154">
    <w:abstractNumId w:val="19"/>
  </w:num>
  <w:num w:numId="155">
    <w:abstractNumId w:val="211"/>
  </w:num>
  <w:num w:numId="156">
    <w:abstractNumId w:val="497"/>
  </w:num>
  <w:num w:numId="157">
    <w:abstractNumId w:val="141"/>
  </w:num>
  <w:num w:numId="158">
    <w:abstractNumId w:val="131"/>
  </w:num>
  <w:num w:numId="159">
    <w:abstractNumId w:val="352"/>
  </w:num>
  <w:num w:numId="160">
    <w:abstractNumId w:val="504"/>
  </w:num>
  <w:num w:numId="161">
    <w:abstractNumId w:val="824"/>
  </w:num>
  <w:num w:numId="162">
    <w:abstractNumId w:val="885"/>
  </w:num>
  <w:num w:numId="163">
    <w:abstractNumId w:val="148"/>
  </w:num>
  <w:num w:numId="164">
    <w:abstractNumId w:val="743"/>
  </w:num>
  <w:num w:numId="165">
    <w:abstractNumId w:val="10"/>
  </w:num>
  <w:num w:numId="166">
    <w:abstractNumId w:val="564"/>
  </w:num>
  <w:num w:numId="167">
    <w:abstractNumId w:val="104"/>
  </w:num>
  <w:num w:numId="168">
    <w:abstractNumId w:val="472"/>
  </w:num>
  <w:num w:numId="169">
    <w:abstractNumId w:val="92"/>
  </w:num>
  <w:num w:numId="170">
    <w:abstractNumId w:val="793"/>
  </w:num>
  <w:num w:numId="171">
    <w:abstractNumId w:val="922"/>
  </w:num>
  <w:num w:numId="172">
    <w:abstractNumId w:val="344"/>
  </w:num>
  <w:num w:numId="173">
    <w:abstractNumId w:val="143"/>
  </w:num>
  <w:num w:numId="174">
    <w:abstractNumId w:val="612"/>
  </w:num>
  <w:num w:numId="175">
    <w:abstractNumId w:val="866"/>
  </w:num>
  <w:num w:numId="176">
    <w:abstractNumId w:val="697"/>
  </w:num>
  <w:num w:numId="177">
    <w:abstractNumId w:val="908"/>
  </w:num>
  <w:num w:numId="178">
    <w:abstractNumId w:val="508"/>
  </w:num>
  <w:num w:numId="179">
    <w:abstractNumId w:val="763"/>
  </w:num>
  <w:num w:numId="180">
    <w:abstractNumId w:val="501"/>
  </w:num>
  <w:num w:numId="181">
    <w:abstractNumId w:val="818"/>
  </w:num>
  <w:num w:numId="182">
    <w:abstractNumId w:val="403"/>
  </w:num>
  <w:num w:numId="183">
    <w:abstractNumId w:val="61"/>
  </w:num>
  <w:num w:numId="184">
    <w:abstractNumId w:val="848"/>
  </w:num>
  <w:num w:numId="185">
    <w:abstractNumId w:val="641"/>
  </w:num>
  <w:num w:numId="186">
    <w:abstractNumId w:val="139"/>
  </w:num>
  <w:num w:numId="187">
    <w:abstractNumId w:val="756"/>
  </w:num>
  <w:num w:numId="188">
    <w:abstractNumId w:val="195"/>
  </w:num>
  <w:num w:numId="189">
    <w:abstractNumId w:val="89"/>
  </w:num>
  <w:num w:numId="190">
    <w:abstractNumId w:val="536"/>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1"/>
  </w:num>
  <w:num w:numId="204">
    <w:abstractNumId w:val="643"/>
  </w:num>
  <w:num w:numId="205">
    <w:abstractNumId w:val="534"/>
  </w:num>
  <w:num w:numId="206">
    <w:abstractNumId w:val="549"/>
  </w:num>
  <w:num w:numId="207">
    <w:abstractNumId w:val="842"/>
  </w:num>
  <w:num w:numId="208">
    <w:abstractNumId w:val="573"/>
  </w:num>
  <w:num w:numId="209">
    <w:abstractNumId w:val="395"/>
  </w:num>
  <w:num w:numId="210">
    <w:abstractNumId w:val="63"/>
  </w:num>
  <w:num w:numId="211">
    <w:abstractNumId w:val="441"/>
  </w:num>
  <w:num w:numId="212">
    <w:abstractNumId w:val="890"/>
  </w:num>
  <w:num w:numId="213">
    <w:abstractNumId w:val="596"/>
  </w:num>
  <w:num w:numId="214">
    <w:abstractNumId w:val="764"/>
  </w:num>
  <w:num w:numId="215">
    <w:abstractNumId w:val="554"/>
  </w:num>
  <w:num w:numId="216">
    <w:abstractNumId w:val="734"/>
  </w:num>
  <w:num w:numId="217">
    <w:abstractNumId w:val="803"/>
  </w:num>
  <w:num w:numId="218">
    <w:abstractNumId w:val="105"/>
  </w:num>
  <w:num w:numId="219">
    <w:abstractNumId w:val="651"/>
  </w:num>
  <w:num w:numId="220">
    <w:abstractNumId w:val="547"/>
  </w:num>
  <w:num w:numId="221">
    <w:abstractNumId w:val="645"/>
  </w:num>
  <w:num w:numId="222">
    <w:abstractNumId w:val="318"/>
  </w:num>
  <w:num w:numId="223">
    <w:abstractNumId w:val="745"/>
  </w:num>
  <w:num w:numId="224">
    <w:abstractNumId w:val="454"/>
  </w:num>
  <w:num w:numId="225">
    <w:abstractNumId w:val="180"/>
  </w:num>
  <w:num w:numId="226">
    <w:abstractNumId w:val="275"/>
  </w:num>
  <w:num w:numId="227">
    <w:abstractNumId w:val="528"/>
  </w:num>
  <w:num w:numId="228">
    <w:abstractNumId w:val="74"/>
  </w:num>
  <w:num w:numId="229">
    <w:abstractNumId w:val="285"/>
  </w:num>
  <w:num w:numId="230">
    <w:abstractNumId w:val="930"/>
  </w:num>
  <w:num w:numId="231">
    <w:abstractNumId w:val="498"/>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48"/>
  </w:num>
  <w:num w:numId="241">
    <w:abstractNumId w:val="911"/>
  </w:num>
  <w:num w:numId="242">
    <w:abstractNumId w:val="283"/>
  </w:num>
  <w:num w:numId="243">
    <w:abstractNumId w:val="920"/>
  </w:num>
  <w:num w:numId="244">
    <w:abstractNumId w:val="440"/>
  </w:num>
  <w:num w:numId="245">
    <w:abstractNumId w:val="427"/>
  </w:num>
  <w:num w:numId="246">
    <w:abstractNumId w:val="515"/>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2"/>
  </w:num>
  <w:num w:numId="254">
    <w:abstractNumId w:val="575"/>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800"/>
  </w:num>
  <w:num w:numId="266">
    <w:abstractNumId w:val="149"/>
  </w:num>
  <w:num w:numId="267">
    <w:abstractNumId w:val="72"/>
  </w:num>
  <w:num w:numId="268">
    <w:abstractNumId w:val="473"/>
  </w:num>
  <w:num w:numId="269">
    <w:abstractNumId w:val="582"/>
  </w:num>
  <w:num w:numId="270">
    <w:abstractNumId w:val="333"/>
  </w:num>
  <w:num w:numId="271">
    <w:abstractNumId w:val="296"/>
  </w:num>
  <w:num w:numId="272">
    <w:abstractNumId w:val="813"/>
  </w:num>
  <w:num w:numId="273">
    <w:abstractNumId w:val="123"/>
  </w:num>
  <w:num w:numId="274">
    <w:abstractNumId w:val="822"/>
  </w:num>
  <w:num w:numId="275">
    <w:abstractNumId w:val="927"/>
  </w:num>
  <w:num w:numId="276">
    <w:abstractNumId w:val="899"/>
  </w:num>
  <w:num w:numId="277">
    <w:abstractNumId w:val="758"/>
  </w:num>
  <w:num w:numId="278">
    <w:abstractNumId w:val="210"/>
  </w:num>
  <w:num w:numId="279">
    <w:abstractNumId w:val="521"/>
  </w:num>
  <w:num w:numId="280">
    <w:abstractNumId w:val="537"/>
  </w:num>
  <w:num w:numId="281">
    <w:abstractNumId w:val="364"/>
  </w:num>
  <w:num w:numId="282">
    <w:abstractNumId w:val="630"/>
  </w:num>
  <w:num w:numId="283">
    <w:abstractNumId w:val="814"/>
  </w:num>
  <w:num w:numId="284">
    <w:abstractNumId w:val="222"/>
  </w:num>
  <w:num w:numId="285">
    <w:abstractNumId w:val="190"/>
  </w:num>
  <w:num w:numId="286">
    <w:abstractNumId w:val="394"/>
  </w:num>
  <w:num w:numId="287">
    <w:abstractNumId w:val="55"/>
  </w:num>
  <w:num w:numId="288">
    <w:abstractNumId w:val="783"/>
  </w:num>
  <w:num w:numId="289">
    <w:abstractNumId w:val="406"/>
  </w:num>
  <w:num w:numId="290">
    <w:abstractNumId w:val="853"/>
  </w:num>
  <w:num w:numId="291">
    <w:abstractNumId w:val="724"/>
  </w:num>
  <w:num w:numId="292">
    <w:abstractNumId w:val="541"/>
  </w:num>
  <w:num w:numId="293">
    <w:abstractNumId w:val="781"/>
  </w:num>
  <w:num w:numId="294">
    <w:abstractNumId w:val="572"/>
  </w:num>
  <w:num w:numId="295">
    <w:abstractNumId w:val="425"/>
  </w:num>
  <w:num w:numId="296">
    <w:abstractNumId w:val="725"/>
  </w:num>
  <w:num w:numId="297">
    <w:abstractNumId w:val="101"/>
  </w:num>
  <w:num w:numId="298">
    <w:abstractNumId w:val="51"/>
  </w:num>
  <w:num w:numId="299">
    <w:abstractNumId w:val="362"/>
  </w:num>
  <w:num w:numId="300">
    <w:abstractNumId w:val="279"/>
  </w:num>
  <w:num w:numId="301">
    <w:abstractNumId w:val="928"/>
  </w:num>
  <w:num w:numId="302">
    <w:abstractNumId w:val="531"/>
  </w:num>
  <w:num w:numId="303">
    <w:abstractNumId w:val="107"/>
  </w:num>
  <w:num w:numId="304">
    <w:abstractNumId w:val="253"/>
  </w:num>
  <w:num w:numId="305">
    <w:abstractNumId w:val="418"/>
  </w:num>
  <w:num w:numId="306">
    <w:abstractNumId w:val="402"/>
  </w:num>
  <w:num w:numId="307">
    <w:abstractNumId w:val="904"/>
  </w:num>
  <w:num w:numId="308">
    <w:abstractNumId w:val="603"/>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0"/>
  </w:num>
  <w:num w:numId="318">
    <w:abstractNumId w:val="375"/>
  </w:num>
  <w:num w:numId="319">
    <w:abstractNumId w:val="32"/>
  </w:num>
  <w:num w:numId="320">
    <w:abstractNumId w:val="892"/>
  </w:num>
  <w:num w:numId="321">
    <w:abstractNumId w:val="198"/>
  </w:num>
  <w:num w:numId="322">
    <w:abstractNumId w:val="129"/>
  </w:num>
  <w:num w:numId="323">
    <w:abstractNumId w:val="857"/>
  </w:num>
  <w:num w:numId="324">
    <w:abstractNumId w:val="816"/>
  </w:num>
  <w:num w:numId="325">
    <w:abstractNumId w:val="555"/>
  </w:num>
  <w:num w:numId="326">
    <w:abstractNumId w:val="97"/>
  </w:num>
  <w:num w:numId="327">
    <w:abstractNumId w:val="147"/>
  </w:num>
  <w:num w:numId="328">
    <w:abstractNumId w:val="543"/>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7"/>
  </w:num>
  <w:num w:numId="346">
    <w:abstractNumId w:val="879"/>
  </w:num>
  <w:num w:numId="347">
    <w:abstractNumId w:val="511"/>
  </w:num>
  <w:num w:numId="348">
    <w:abstractNumId w:val="876"/>
  </w:num>
  <w:num w:numId="349">
    <w:abstractNumId w:val="23"/>
  </w:num>
  <w:num w:numId="350">
    <w:abstractNumId w:val="833"/>
  </w:num>
  <w:num w:numId="351">
    <w:abstractNumId w:val="675"/>
  </w:num>
  <w:num w:numId="352">
    <w:abstractNumId w:val="430"/>
  </w:num>
  <w:num w:numId="353">
    <w:abstractNumId w:val="176"/>
  </w:num>
  <w:num w:numId="354">
    <w:abstractNumId w:val="666"/>
  </w:num>
  <w:num w:numId="355">
    <w:abstractNumId w:val="599"/>
  </w:num>
  <w:num w:numId="356">
    <w:abstractNumId w:val="811"/>
  </w:num>
  <w:num w:numId="357">
    <w:abstractNumId w:val="116"/>
  </w:num>
  <w:num w:numId="358">
    <w:abstractNumId w:val="242"/>
  </w:num>
  <w:num w:numId="359">
    <w:abstractNumId w:val="636"/>
  </w:num>
  <w:num w:numId="360">
    <w:abstractNumId w:val="693"/>
  </w:num>
  <w:num w:numId="361">
    <w:abstractNumId w:val="133"/>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6"/>
  </w:num>
  <w:num w:numId="369">
    <w:abstractNumId w:val="523"/>
  </w:num>
  <w:num w:numId="370">
    <w:abstractNumId w:val="357"/>
  </w:num>
  <w:num w:numId="371">
    <w:abstractNumId w:val="125"/>
  </w:num>
  <w:num w:numId="372">
    <w:abstractNumId w:val="397"/>
  </w:num>
  <w:num w:numId="373">
    <w:abstractNumId w:val="613"/>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3"/>
  </w:num>
  <w:num w:numId="381">
    <w:abstractNumId w:val="691"/>
  </w:num>
  <w:num w:numId="382">
    <w:abstractNumId w:val="589"/>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0"/>
  </w:num>
  <w:num w:numId="392">
    <w:abstractNumId w:val="322"/>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4"/>
  </w:num>
  <w:num w:numId="401">
    <w:abstractNumId w:val="757"/>
  </w:num>
  <w:num w:numId="402">
    <w:abstractNumId w:val="711"/>
  </w:num>
  <w:num w:numId="403">
    <w:abstractNumId w:val="762"/>
  </w:num>
  <w:num w:numId="404">
    <w:abstractNumId w:val="177"/>
  </w:num>
  <w:num w:numId="405">
    <w:abstractNumId w:val="400"/>
  </w:num>
  <w:num w:numId="406">
    <w:abstractNumId w:val="257"/>
  </w:num>
  <w:num w:numId="407">
    <w:abstractNumId w:val="654"/>
  </w:num>
  <w:num w:numId="408">
    <w:abstractNumId w:val="224"/>
  </w:num>
  <w:num w:numId="409">
    <w:abstractNumId w:val="39"/>
  </w:num>
  <w:num w:numId="410">
    <w:abstractNumId w:val="404"/>
  </w:num>
  <w:num w:numId="411">
    <w:abstractNumId w:val="269"/>
  </w:num>
  <w:num w:numId="412">
    <w:abstractNumId w:val="232"/>
  </w:num>
  <w:num w:numId="413">
    <w:abstractNumId w:val="673"/>
  </w:num>
  <w:num w:numId="414">
    <w:abstractNumId w:val="217"/>
  </w:num>
  <w:num w:numId="415">
    <w:abstractNumId w:val="753"/>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1"/>
  </w:num>
  <w:num w:numId="425">
    <w:abstractNumId w:val="321"/>
  </w:num>
  <w:num w:numId="426">
    <w:abstractNumId w:val="565"/>
  </w:num>
  <w:num w:numId="427">
    <w:abstractNumId w:val="408"/>
  </w:num>
  <w:num w:numId="428">
    <w:abstractNumId w:val="476"/>
  </w:num>
  <w:num w:numId="429">
    <w:abstractNumId w:val="96"/>
  </w:num>
  <w:num w:numId="430">
    <w:abstractNumId w:val="115"/>
  </w:num>
  <w:num w:numId="431">
    <w:abstractNumId w:val="313"/>
  </w:num>
  <w:num w:numId="432">
    <w:abstractNumId w:val="685"/>
  </w:num>
  <w:num w:numId="433">
    <w:abstractNumId w:val="157"/>
  </w:num>
  <w:num w:numId="434">
    <w:abstractNumId w:val="451"/>
  </w:num>
  <w:num w:numId="435">
    <w:abstractNumId w:val="204"/>
  </w:num>
  <w:num w:numId="436">
    <w:abstractNumId w:val="79"/>
  </w:num>
  <w:num w:numId="437">
    <w:abstractNumId w:val="153"/>
  </w:num>
  <w:num w:numId="438">
    <w:abstractNumId w:val="610"/>
  </w:num>
  <w:num w:numId="439">
    <w:abstractNumId w:val="873"/>
  </w:num>
  <w:num w:numId="440">
    <w:abstractNumId w:val="173"/>
  </w:num>
  <w:num w:numId="441">
    <w:abstractNumId w:val="621"/>
  </w:num>
  <w:num w:numId="442">
    <w:abstractNumId w:val="13"/>
  </w:num>
  <w:num w:numId="443">
    <w:abstractNumId w:val="562"/>
  </w:num>
  <w:num w:numId="444">
    <w:abstractNumId w:val="385"/>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2"/>
  </w:num>
  <w:num w:numId="454">
    <w:abstractNumId w:val="795"/>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6"/>
  </w:num>
  <w:num w:numId="468">
    <w:abstractNumId w:val="499"/>
  </w:num>
  <w:num w:numId="469">
    <w:abstractNumId w:val="163"/>
  </w:num>
  <w:num w:numId="470">
    <w:abstractNumId w:val="265"/>
  </w:num>
  <w:num w:numId="471">
    <w:abstractNumId w:val="249"/>
  </w:num>
  <w:num w:numId="472">
    <w:abstractNumId w:val="373"/>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7"/>
  </w:num>
  <w:num w:numId="482">
    <w:abstractNumId w:val="485"/>
  </w:num>
  <w:num w:numId="483">
    <w:abstractNumId w:val="307"/>
  </w:num>
  <w:num w:numId="484">
    <w:abstractNumId w:val="182"/>
  </w:num>
  <w:num w:numId="485">
    <w:abstractNumId w:val="642"/>
  </w:num>
  <w:num w:numId="486">
    <w:abstractNumId w:val="181"/>
  </w:num>
  <w:num w:numId="487">
    <w:abstractNumId w:val="336"/>
  </w:num>
  <w:num w:numId="488">
    <w:abstractNumId w:val="465"/>
  </w:num>
  <w:num w:numId="489">
    <w:abstractNumId w:val="867"/>
  </w:num>
  <w:num w:numId="490">
    <w:abstractNumId w:val="776"/>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88"/>
  </w:num>
  <w:num w:numId="503">
    <w:abstractNumId w:val="331"/>
  </w:num>
  <w:num w:numId="504">
    <w:abstractNumId w:val="135"/>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1"/>
  </w:num>
  <w:num w:numId="514">
    <w:abstractNumId w:val="749"/>
  </w:num>
  <w:num w:numId="515">
    <w:abstractNumId w:val="831"/>
  </w:num>
  <w:num w:numId="516">
    <w:abstractNumId w:val="901"/>
  </w:num>
  <w:num w:numId="517">
    <w:abstractNumId w:val="550"/>
  </w:num>
  <w:num w:numId="518">
    <w:abstractNumId w:val="670"/>
  </w:num>
  <w:num w:numId="519">
    <w:abstractNumId w:val="439"/>
  </w:num>
  <w:num w:numId="520">
    <w:abstractNumId w:val="197"/>
  </w:num>
  <w:num w:numId="521">
    <w:abstractNumId w:val="580"/>
  </w:num>
  <w:num w:numId="522">
    <w:abstractNumId w:val="740"/>
  </w:num>
  <w:num w:numId="523">
    <w:abstractNumId w:val="812"/>
  </w:num>
  <w:num w:numId="524">
    <w:abstractNumId w:val="379"/>
  </w:num>
  <w:num w:numId="525">
    <w:abstractNumId w:val="592"/>
  </w:num>
  <w:num w:numId="526">
    <w:abstractNumId w:val="409"/>
  </w:num>
  <w:num w:numId="527">
    <w:abstractNumId w:val="286"/>
  </w:num>
  <w:num w:numId="528">
    <w:abstractNumId w:val="187"/>
  </w:num>
  <w:num w:numId="529">
    <w:abstractNumId w:val="551"/>
  </w:num>
  <w:num w:numId="530">
    <w:abstractNumId w:val="185"/>
  </w:num>
  <w:num w:numId="531">
    <w:abstractNumId w:val="415"/>
  </w:num>
  <w:num w:numId="532">
    <w:abstractNumId w:val="339"/>
  </w:num>
  <w:num w:numId="533">
    <w:abstractNumId w:val="780"/>
  </w:num>
  <w:num w:numId="534">
    <w:abstractNumId w:val="145"/>
  </w:num>
  <w:num w:numId="535">
    <w:abstractNumId w:val="356"/>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9"/>
  </w:num>
  <w:num w:numId="543">
    <w:abstractNumId w:val="305"/>
  </w:num>
  <w:num w:numId="544">
    <w:abstractNumId w:val="677"/>
  </w:num>
  <w:num w:numId="545">
    <w:abstractNumId w:val="109"/>
  </w:num>
  <w:num w:numId="546">
    <w:abstractNumId w:val="389"/>
  </w:num>
  <w:num w:numId="547">
    <w:abstractNumId w:val="665"/>
  </w:num>
  <w:num w:numId="548">
    <w:abstractNumId w:val="233"/>
  </w:num>
  <w:num w:numId="549">
    <w:abstractNumId w:val="383"/>
  </w:num>
  <w:num w:numId="550">
    <w:abstractNumId w:val="240"/>
  </w:num>
  <w:num w:numId="551">
    <w:abstractNumId w:val="635"/>
  </w:num>
  <w:num w:numId="552">
    <w:abstractNumId w:val="731"/>
  </w:num>
  <w:num w:numId="553">
    <w:abstractNumId w:val="502"/>
  </w:num>
  <w:num w:numId="554">
    <w:abstractNumId w:val="103"/>
  </w:num>
  <w:num w:numId="555">
    <w:abstractNumId w:val="849"/>
  </w:num>
  <w:num w:numId="556">
    <w:abstractNumId w:val="196"/>
  </w:num>
  <w:num w:numId="557">
    <w:abstractNumId w:val="840"/>
  </w:num>
  <w:num w:numId="558">
    <w:abstractNumId w:val="916"/>
  </w:num>
  <w:num w:numId="559">
    <w:abstractNumId w:val="413"/>
  </w:num>
  <w:num w:numId="560">
    <w:abstractNumId w:val="771"/>
  </w:num>
  <w:num w:numId="561">
    <w:abstractNumId w:val="201"/>
  </w:num>
  <w:num w:numId="562">
    <w:abstractNumId w:val="864"/>
  </w:num>
  <w:num w:numId="563">
    <w:abstractNumId w:val="568"/>
  </w:num>
  <w:num w:numId="564">
    <w:abstractNumId w:val="424"/>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9"/>
  </w:num>
  <w:num w:numId="578">
    <w:abstractNumId w:val="132"/>
  </w:num>
  <w:num w:numId="579">
    <w:abstractNumId w:val="20"/>
  </w:num>
  <w:num w:numId="580">
    <w:abstractNumId w:val="510"/>
  </w:num>
  <w:num w:numId="581">
    <w:abstractNumId w:val="894"/>
  </w:num>
  <w:num w:numId="582">
    <w:abstractNumId w:val="444"/>
  </w:num>
  <w:num w:numId="583">
    <w:abstractNumId w:val="759"/>
  </w:num>
  <w:num w:numId="584">
    <w:abstractNumId w:val="820"/>
  </w:num>
  <w:num w:numId="585">
    <w:abstractNumId w:val="154"/>
  </w:num>
  <w:num w:numId="586">
    <w:abstractNumId w:val="167"/>
  </w:num>
  <w:num w:numId="587">
    <w:abstractNumId w:val="797"/>
  </w:num>
  <w:num w:numId="588">
    <w:abstractNumId w:val="615"/>
  </w:num>
  <w:num w:numId="589">
    <w:abstractNumId w:val="234"/>
  </w:num>
  <w:num w:numId="590">
    <w:abstractNumId w:val="29"/>
  </w:num>
  <w:num w:numId="591">
    <w:abstractNumId w:val="770"/>
  </w:num>
  <w:num w:numId="592">
    <w:abstractNumId w:val="773"/>
  </w:num>
  <w:num w:numId="593">
    <w:abstractNumId w:val="905"/>
  </w:num>
  <w:num w:numId="594">
    <w:abstractNumId w:val="138"/>
  </w:num>
  <w:num w:numId="595">
    <w:abstractNumId w:val="552"/>
  </w:num>
  <w:num w:numId="596">
    <w:abstractNumId w:val="657"/>
  </w:num>
  <w:num w:numId="597">
    <w:abstractNumId w:val="368"/>
  </w:num>
  <w:num w:numId="598">
    <w:abstractNumId w:val="868"/>
  </w:num>
  <w:num w:numId="599">
    <w:abstractNumId w:val="535"/>
  </w:num>
  <w:num w:numId="600">
    <w:abstractNumId w:val="9"/>
  </w:num>
  <w:num w:numId="601">
    <w:abstractNumId w:val="706"/>
  </w:num>
  <w:num w:numId="602">
    <w:abstractNumId w:val="338"/>
  </w:num>
  <w:num w:numId="603">
    <w:abstractNumId w:val="45"/>
  </w:num>
  <w:num w:numId="604">
    <w:abstractNumId w:val="648"/>
  </w:num>
  <w:num w:numId="605">
    <w:abstractNumId w:val="168"/>
  </w:num>
  <w:num w:numId="606">
    <w:abstractNumId w:val="611"/>
  </w:num>
  <w:num w:numId="607">
    <w:abstractNumId w:val="688"/>
  </w:num>
  <w:num w:numId="608">
    <w:abstractNumId w:val="733"/>
  </w:num>
  <w:num w:numId="609">
    <w:abstractNumId w:val="539"/>
  </w:num>
  <w:num w:numId="610">
    <w:abstractNumId w:val="350"/>
  </w:num>
  <w:num w:numId="611">
    <w:abstractNumId w:val="426"/>
  </w:num>
  <w:num w:numId="612">
    <w:abstractNumId w:val="134"/>
  </w:num>
  <w:num w:numId="613">
    <w:abstractNumId w:val="732"/>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1"/>
  </w:num>
  <w:num w:numId="623">
    <w:abstractNumId w:val="720"/>
  </w:num>
  <w:num w:numId="624">
    <w:abstractNumId w:val="542"/>
  </w:num>
  <w:num w:numId="625">
    <w:abstractNumId w:val="726"/>
  </w:num>
  <w:num w:numId="626">
    <w:abstractNumId w:val="301"/>
  </w:num>
  <w:num w:numId="627">
    <w:abstractNumId w:val="738"/>
  </w:num>
  <w:num w:numId="628">
    <w:abstractNumId w:val="851"/>
  </w:num>
  <w:num w:numId="629">
    <w:abstractNumId w:val="544"/>
  </w:num>
  <w:num w:numId="630">
    <w:abstractNumId w:val="435"/>
  </w:num>
  <w:num w:numId="631">
    <w:abstractNumId w:val="421"/>
  </w:num>
  <w:num w:numId="632">
    <w:abstractNumId w:val="306"/>
  </w:num>
  <w:num w:numId="633">
    <w:abstractNumId w:val="556"/>
  </w:num>
  <w:num w:numId="634">
    <w:abstractNumId w:val="576"/>
  </w:num>
  <w:num w:numId="635">
    <w:abstractNumId w:val="126"/>
  </w:num>
  <w:num w:numId="636">
    <w:abstractNumId w:val="392"/>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7"/>
  </w:num>
  <w:num w:numId="645">
    <w:abstractNumId w:val="489"/>
  </w:num>
  <w:num w:numId="646">
    <w:abstractNumId w:val="798"/>
  </w:num>
  <w:num w:numId="647">
    <w:abstractNumId w:val="667"/>
  </w:num>
  <w:num w:numId="648">
    <w:abstractNumId w:val="687"/>
  </w:num>
  <w:num w:numId="649">
    <w:abstractNumId w:val="342"/>
  </w:num>
  <w:num w:numId="650">
    <w:abstractNumId w:val="434"/>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6"/>
  </w:num>
  <w:num w:numId="658">
    <w:abstractNumId w:val="446"/>
  </w:num>
  <w:num w:numId="659">
    <w:abstractNumId w:val="160"/>
  </w:num>
  <w:num w:numId="660">
    <w:abstractNumId w:val="443"/>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8"/>
  </w:num>
  <w:num w:numId="675">
    <w:abstractNumId w:val="64"/>
  </w:num>
  <w:num w:numId="676">
    <w:abstractNumId w:val="189"/>
  </w:num>
  <w:num w:numId="677">
    <w:abstractNumId w:val="460"/>
  </w:num>
  <w:num w:numId="678">
    <w:abstractNumId w:val="736"/>
  </w:num>
  <w:num w:numId="679">
    <w:abstractNumId w:val="496"/>
  </w:num>
  <w:num w:numId="680">
    <w:abstractNumId w:val="463"/>
  </w:num>
  <w:num w:numId="681">
    <w:abstractNumId w:val="469"/>
  </w:num>
  <w:num w:numId="682">
    <w:abstractNumId w:val="254"/>
  </w:num>
  <w:num w:numId="683">
    <w:abstractNumId w:val="506"/>
  </w:num>
  <w:num w:numId="684">
    <w:abstractNumId w:val="843"/>
  </w:num>
  <w:num w:numId="685">
    <w:abstractNumId w:val="377"/>
  </w:num>
  <w:num w:numId="686">
    <w:abstractNumId w:val="846"/>
  </w:num>
  <w:num w:numId="687">
    <w:abstractNumId w:val="600"/>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1"/>
  </w:num>
  <w:num w:numId="695">
    <w:abstractNumId w:val="517"/>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6"/>
  </w:num>
  <w:num w:numId="703">
    <w:abstractNumId w:val="431"/>
  </w:num>
  <w:num w:numId="704">
    <w:abstractNumId w:val="923"/>
  </w:num>
  <w:num w:numId="705">
    <w:abstractNumId w:val="419"/>
  </w:num>
  <w:num w:numId="706">
    <w:abstractNumId w:val="114"/>
  </w:num>
  <w:num w:numId="707">
    <w:abstractNumId w:val="530"/>
  </w:num>
  <w:num w:numId="708">
    <w:abstractNumId w:val="509"/>
  </w:num>
  <w:num w:numId="709">
    <w:abstractNumId w:val="315"/>
  </w:num>
  <w:num w:numId="710">
    <w:abstractNumId w:val="57"/>
  </w:num>
  <w:num w:numId="711">
    <w:abstractNumId w:val="291"/>
  </w:num>
  <w:num w:numId="712">
    <w:abstractNumId w:val="823"/>
  </w:num>
  <w:num w:numId="713">
    <w:abstractNumId w:val="140"/>
  </w:num>
  <w:num w:numId="714">
    <w:abstractNumId w:val="903"/>
  </w:num>
  <w:num w:numId="715">
    <w:abstractNumId w:val="631"/>
  </w:num>
  <w:num w:numId="716">
    <w:abstractNumId w:val="557"/>
  </w:num>
  <w:num w:numId="717">
    <w:abstractNumId w:val="660"/>
  </w:num>
  <w:num w:numId="718">
    <w:abstractNumId w:val="614"/>
  </w:num>
  <w:num w:numId="719">
    <w:abstractNumId w:val="914"/>
  </w:num>
  <w:num w:numId="720">
    <w:abstractNumId w:val="290"/>
  </w:num>
  <w:num w:numId="721">
    <w:abstractNumId w:val="844"/>
  </w:num>
  <w:num w:numId="722">
    <w:abstractNumId w:val="713"/>
  </w:num>
  <w:num w:numId="723">
    <w:abstractNumId w:val="584"/>
  </w:num>
  <w:num w:numId="724">
    <w:abstractNumId w:val="860"/>
  </w:num>
  <w:num w:numId="725">
    <w:abstractNumId w:val="16"/>
  </w:num>
  <w:num w:numId="726">
    <w:abstractNumId w:val="282"/>
  </w:num>
  <w:num w:numId="727">
    <w:abstractNumId w:val="692"/>
  </w:num>
  <w:num w:numId="728">
    <w:abstractNumId w:val="93"/>
  </w:num>
  <w:num w:numId="729">
    <w:abstractNumId w:val="493"/>
  </w:num>
  <w:num w:numId="730">
    <w:abstractNumId w:val="647"/>
  </w:num>
  <w:num w:numId="731">
    <w:abstractNumId w:val="806"/>
  </w:num>
  <w:num w:numId="732">
    <w:abstractNumId w:val="663"/>
  </w:num>
  <w:num w:numId="733">
    <w:abstractNumId w:val="656"/>
  </w:num>
  <w:num w:numId="734">
    <w:abstractNumId w:val="567"/>
  </w:num>
  <w:num w:numId="735">
    <w:abstractNumId w:val="219"/>
  </w:num>
  <w:num w:numId="736">
    <w:abstractNumId w:val="117"/>
  </w:num>
  <w:num w:numId="737">
    <w:abstractNumId w:val="235"/>
  </w:num>
  <w:num w:numId="738">
    <w:abstractNumId w:val="284"/>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4"/>
  </w:num>
  <w:num w:numId="746">
    <w:abstractNumId w:val="420"/>
  </w:num>
  <w:num w:numId="747">
    <w:abstractNumId w:val="514"/>
  </w:num>
  <w:num w:numId="748">
    <w:abstractNumId w:val="218"/>
  </w:num>
  <w:num w:numId="749">
    <w:abstractNumId w:val="229"/>
  </w:num>
  <w:num w:numId="750">
    <w:abstractNumId w:val="710"/>
  </w:num>
  <w:num w:numId="751">
    <w:abstractNumId w:val="142"/>
  </w:num>
  <w:num w:numId="752">
    <w:abstractNumId w:val="332"/>
  </w:num>
  <w:num w:numId="753">
    <w:abstractNumId w:val="360"/>
  </w:num>
  <w:num w:numId="754">
    <w:abstractNumId w:val="490"/>
  </w:num>
  <w:num w:numId="755">
    <w:abstractNumId w:val="475"/>
  </w:num>
  <w:num w:numId="756">
    <w:abstractNumId w:val="719"/>
  </w:num>
  <w:num w:numId="757">
    <w:abstractNumId w:val="90"/>
  </w:num>
  <w:num w:numId="758">
    <w:abstractNumId w:val="729"/>
  </w:num>
  <w:num w:numId="759">
    <w:abstractNumId w:val="221"/>
  </w:num>
  <w:num w:numId="760">
    <w:abstractNumId w:val="503"/>
  </w:num>
  <w:num w:numId="761">
    <w:abstractNumId w:val="390"/>
  </w:num>
  <w:num w:numId="762">
    <w:abstractNumId w:val="365"/>
  </w:num>
  <w:num w:numId="763">
    <w:abstractNumId w:val="268"/>
  </w:num>
  <w:num w:numId="764">
    <w:abstractNumId w:val="784"/>
  </w:num>
  <w:num w:numId="765">
    <w:abstractNumId w:val="462"/>
  </w:num>
  <w:num w:numId="766">
    <w:abstractNumId w:val="907"/>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7"/>
  </w:num>
  <w:num w:numId="774">
    <w:abstractNumId w:val="896"/>
  </w:num>
  <w:num w:numId="775">
    <w:abstractNumId w:val="889"/>
  </w:num>
  <w:num w:numId="776">
    <w:abstractNumId w:val="50"/>
  </w:num>
  <w:num w:numId="777">
    <w:abstractNumId w:val="487"/>
  </w:num>
  <w:num w:numId="778">
    <w:abstractNumId w:val="329"/>
  </w:num>
  <w:num w:numId="779">
    <w:abstractNumId w:val="737"/>
  </w:num>
  <w:num w:numId="780">
    <w:abstractNumId w:val="553"/>
  </w:num>
  <w:num w:numId="781">
    <w:abstractNumId w:val="349"/>
  </w:num>
  <w:num w:numId="782">
    <w:abstractNumId w:val="608"/>
  </w:num>
  <w:num w:numId="783">
    <w:abstractNumId w:val="705"/>
  </w:num>
  <w:num w:numId="784">
    <w:abstractNumId w:val="787"/>
  </w:num>
  <w:num w:numId="785">
    <w:abstractNumId w:val="837"/>
  </w:num>
  <w:num w:numId="786">
    <w:abstractNumId w:val="474"/>
  </w:num>
  <w:num w:numId="787">
    <w:abstractNumId w:val="931"/>
  </w:num>
  <w:num w:numId="788">
    <w:abstractNumId w:val="417"/>
  </w:num>
  <w:num w:numId="789">
    <w:abstractNumId w:val="119"/>
  </w:num>
  <w:num w:numId="790">
    <w:abstractNumId w:val="792"/>
  </w:num>
  <w:num w:numId="791">
    <w:abstractNumId w:val="327"/>
  </w:num>
  <w:num w:numId="792">
    <w:abstractNumId w:val="445"/>
  </w:num>
  <w:num w:numId="793">
    <w:abstractNumId w:val="841"/>
  </w:num>
  <w:num w:numId="794">
    <w:abstractNumId w:val="414"/>
  </w:num>
  <w:num w:numId="795">
    <w:abstractNumId w:val="532"/>
  </w:num>
  <w:num w:numId="796">
    <w:abstractNumId w:val="494"/>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5"/>
  </w:num>
  <w:num w:numId="808">
    <w:abstractNumId w:val="128"/>
  </w:num>
  <w:num w:numId="809">
    <w:abstractNumId w:val="162"/>
  </w:num>
  <w:num w:numId="810">
    <w:abstractNumId w:val="680"/>
  </w:num>
  <w:num w:numId="811">
    <w:abstractNumId w:val="391"/>
  </w:num>
  <w:num w:numId="812">
    <w:abstractNumId w:val="637"/>
  </w:num>
  <w:num w:numId="813">
    <w:abstractNumId w:val="56"/>
  </w:num>
  <w:num w:numId="814">
    <w:abstractNumId w:val="433"/>
  </w:num>
  <w:num w:numId="815">
    <w:abstractNumId w:val="581"/>
  </w:num>
  <w:num w:numId="816">
    <w:abstractNumId w:val="436"/>
  </w:num>
  <w:num w:numId="817">
    <w:abstractNumId w:val="247"/>
  </w:num>
  <w:num w:numId="818">
    <w:abstractNumId w:val="855"/>
  </w:num>
  <w:num w:numId="819">
    <w:abstractNumId w:val="593"/>
  </w:num>
  <w:num w:numId="820">
    <w:abstractNumId w:val="752"/>
  </w:num>
  <w:num w:numId="821">
    <w:abstractNumId w:val="264"/>
  </w:num>
  <w:num w:numId="822">
    <w:abstractNumId w:val="130"/>
  </w:num>
  <w:num w:numId="823">
    <w:abstractNumId w:val="529"/>
  </w:num>
  <w:num w:numId="824">
    <w:abstractNumId w:val="481"/>
  </w:num>
  <w:num w:numId="825">
    <w:abstractNumId w:val="801"/>
  </w:num>
  <w:num w:numId="826">
    <w:abstractNumId w:val="570"/>
  </w:num>
  <w:num w:numId="827">
    <w:abstractNumId w:val="312"/>
  </w:num>
  <w:num w:numId="828">
    <w:abstractNumId w:val="671"/>
  </w:num>
  <w:num w:numId="829">
    <w:abstractNumId w:val="518"/>
  </w:num>
  <w:num w:numId="830">
    <w:abstractNumId w:val="825"/>
  </w:num>
  <w:num w:numId="831">
    <w:abstractNumId w:val="382"/>
  </w:num>
  <w:num w:numId="832">
    <w:abstractNumId w:val="559"/>
  </w:num>
  <w:num w:numId="833">
    <w:abstractNumId w:val="778"/>
  </w:num>
  <w:num w:numId="834">
    <w:abstractNumId w:val="681"/>
  </w:num>
  <w:num w:numId="835">
    <w:abstractNumId w:val="748"/>
  </w:num>
  <w:num w:numId="836">
    <w:abstractNumId w:val="484"/>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5"/>
  </w:num>
  <w:num w:numId="844">
    <w:abstractNumId w:val="15"/>
  </w:num>
  <w:num w:numId="845">
    <w:abstractNumId w:val="353"/>
  </w:num>
  <w:num w:numId="846">
    <w:abstractNumId w:val="730"/>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2"/>
  </w:num>
  <w:num w:numId="855">
    <w:abstractNumId w:val="790"/>
  </w:num>
  <w:num w:numId="856">
    <w:abstractNumId w:val="71"/>
  </w:num>
  <w:num w:numId="857">
    <w:abstractNumId w:val="926"/>
  </w:num>
  <w:num w:numId="858">
    <w:abstractNumId w:val="396"/>
  </w:num>
  <w:num w:numId="859">
    <w:abstractNumId w:val="839"/>
  </w:num>
  <w:num w:numId="860">
    <w:abstractNumId w:val="405"/>
  </w:num>
  <w:num w:numId="861">
    <w:abstractNumId w:val="171"/>
  </w:num>
  <w:num w:numId="862">
    <w:abstractNumId w:val="834"/>
  </w:num>
  <w:num w:numId="863">
    <w:abstractNumId w:val="381"/>
  </w:num>
  <w:num w:numId="864">
    <w:abstractNumId w:val="578"/>
  </w:num>
  <w:num w:numId="865">
    <w:abstractNumId w:val="619"/>
  </w:num>
  <w:num w:numId="866">
    <w:abstractNumId w:val="110"/>
  </w:num>
  <w:num w:numId="867">
    <w:abstractNumId w:val="292"/>
  </w:num>
  <w:num w:numId="868">
    <w:abstractNumId w:val="208"/>
  </w:num>
  <w:num w:numId="869">
    <w:abstractNumId w:val="835"/>
  </w:num>
  <w:num w:numId="870">
    <w:abstractNumId w:val="821"/>
  </w:num>
  <w:num w:numId="871">
    <w:abstractNumId w:val="467"/>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49"/>
  </w:num>
  <w:num w:numId="880">
    <w:abstractNumId w:val="678"/>
  </w:num>
  <w:num w:numId="881">
    <w:abstractNumId w:val="416"/>
  </w:num>
  <w:num w:numId="882">
    <w:abstractNumId w:val="266"/>
  </w:num>
  <w:num w:numId="883">
    <w:abstractNumId w:val="915"/>
  </w:num>
  <w:num w:numId="884">
    <w:abstractNumId w:val="847"/>
  </w:num>
  <w:num w:numId="885">
    <w:abstractNumId w:val="169"/>
  </w:num>
  <w:num w:numId="886">
    <w:abstractNumId w:val="789"/>
  </w:num>
  <w:num w:numId="887">
    <w:abstractNumId w:val="563"/>
  </w:num>
  <w:num w:numId="888">
    <w:abstractNumId w:val="276"/>
  </w:num>
  <w:num w:numId="889">
    <w:abstractNumId w:val="255"/>
  </w:num>
  <w:num w:numId="890">
    <w:abstractNumId w:val="689"/>
  </w:num>
  <w:num w:numId="891">
    <w:abstractNumId w:val="260"/>
  </w:num>
  <w:num w:numId="892">
    <w:abstractNumId w:val="545"/>
  </w:num>
  <w:num w:numId="893">
    <w:abstractNumId w:val="661"/>
  </w:num>
  <w:num w:numId="894">
    <w:abstractNumId w:val="769"/>
  </w:num>
  <w:num w:numId="895">
    <w:abstractNumId w:val="669"/>
  </w:num>
  <w:num w:numId="896">
    <w:abstractNumId w:val="633"/>
  </w:num>
  <w:num w:numId="897">
    <w:abstractNumId w:val="111"/>
  </w:num>
  <w:num w:numId="898">
    <w:abstractNumId w:val="739"/>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4"/>
  </w:num>
  <w:num w:numId="906">
    <w:abstractNumId w:val="386"/>
  </w:num>
  <w:num w:numId="907">
    <w:abstractNumId w:val="137"/>
  </w:num>
  <w:num w:numId="908">
    <w:abstractNumId w:val="723"/>
  </w:num>
  <w:num w:numId="909">
    <w:abstractNumId w:val="829"/>
  </w:num>
  <w:num w:numId="910">
    <w:abstractNumId w:val="62"/>
  </w:num>
  <w:num w:numId="911">
    <w:abstractNumId w:val="897"/>
  </w:num>
  <w:num w:numId="912">
    <w:abstractNumId w:val="727"/>
  </w:num>
  <w:num w:numId="913">
    <w:abstractNumId w:val="577"/>
  </w:num>
  <w:num w:numId="914">
    <w:abstractNumId w:val="432"/>
  </w:num>
  <w:num w:numId="915">
    <w:abstractNumId w:val="765"/>
  </w:num>
  <w:num w:numId="916">
    <w:abstractNumId w:val="478"/>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4"/>
  </w:num>
  <w:num w:numId="925">
    <w:abstractNumId w:val="245"/>
  </w:num>
  <w:num w:numId="926">
    <w:abstractNumId w:val="324"/>
  </w:num>
  <w:num w:numId="927">
    <w:abstractNumId w:val="226"/>
  </w:num>
  <w:num w:numId="928">
    <w:abstractNumId w:val="786"/>
  </w:num>
  <w:num w:numId="929">
    <w:abstractNumId w:val="722"/>
  </w:num>
  <w:num w:numId="930">
    <w:abstractNumId w:val="524"/>
  </w:num>
  <w:num w:numId="931">
    <w:abstractNumId w:val="459"/>
  </w:num>
  <w:num w:numId="932">
    <w:abstractNumId w:val="388"/>
  </w:num>
  <w:num w:numId="933">
    <w:abstractNumId w:val="106"/>
  </w:num>
  <w:num w:numId="934">
    <w:abstractNumId w:val="683"/>
  </w:num>
  <w:num w:numId="935">
    <w:abstractNumId w:val="159"/>
  </w:num>
  <w:num w:numId="936">
    <w:abstractNumId w:val="82"/>
  </w:num>
  <w:num w:numId="937">
    <w:abstractNumId w:val="718"/>
  </w:num>
  <w:num w:numId="938">
    <w:abstractNumId w:val="516"/>
  </w:num>
  <w:num w:numId="939">
    <w:abstractNumId w:val="585"/>
  </w:num>
  <w:num w:numId="940">
    <w:abstractNumId w:val="337"/>
  </w:num>
  <w:num w:numId="941">
    <w:abstractNumId w:val="492"/>
  </w:num>
  <w:num w:numId="942">
    <w:abstractNumId w:val="500"/>
  </w:num>
  <w:num w:numId="943">
    <w:abstractNumId w:val="146"/>
  </w:num>
  <w:num w:numId="944">
    <w:abstractNumId w:val="662"/>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F5D"/>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42"/>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89C"/>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B3"/>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F69"/>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5D5"/>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4CEE"/>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4DD"/>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A67"/>
    <w:rsid w:val="00114E60"/>
    <w:rsid w:val="00114E83"/>
    <w:rsid w:val="001151D7"/>
    <w:rsid w:val="00115BF0"/>
    <w:rsid w:val="00115F71"/>
    <w:rsid w:val="001161CF"/>
    <w:rsid w:val="00116356"/>
    <w:rsid w:val="00116A54"/>
    <w:rsid w:val="00117EB2"/>
    <w:rsid w:val="00117F77"/>
    <w:rsid w:val="00120609"/>
    <w:rsid w:val="00120AED"/>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3E3"/>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229"/>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F43"/>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5EA"/>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62"/>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91"/>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08E"/>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33DD"/>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D8A"/>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132"/>
    <w:rsid w:val="002C5569"/>
    <w:rsid w:val="002C5C28"/>
    <w:rsid w:val="002C5D28"/>
    <w:rsid w:val="002C5FB3"/>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B52"/>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19D"/>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3D1"/>
    <w:rsid w:val="003C3971"/>
    <w:rsid w:val="003C3EAD"/>
    <w:rsid w:val="003C3F21"/>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B8C"/>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3DE"/>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A45"/>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85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4E4"/>
    <w:rsid w:val="004E29F9"/>
    <w:rsid w:val="004E2A71"/>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C1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85E"/>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8F6"/>
    <w:rsid w:val="005B1A6E"/>
    <w:rsid w:val="005B2868"/>
    <w:rsid w:val="005B2F9B"/>
    <w:rsid w:val="005B3090"/>
    <w:rsid w:val="005B3986"/>
    <w:rsid w:val="005B40F3"/>
    <w:rsid w:val="005B453F"/>
    <w:rsid w:val="005B4574"/>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2FB3"/>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382"/>
    <w:rsid w:val="005F3874"/>
    <w:rsid w:val="005F3ACD"/>
    <w:rsid w:val="005F3D28"/>
    <w:rsid w:val="005F3E76"/>
    <w:rsid w:val="005F41A9"/>
    <w:rsid w:val="005F47D3"/>
    <w:rsid w:val="005F5085"/>
    <w:rsid w:val="005F5086"/>
    <w:rsid w:val="005F50AC"/>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B82"/>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29"/>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0BDB"/>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402"/>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92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108"/>
    <w:rsid w:val="00776BD8"/>
    <w:rsid w:val="00776C52"/>
    <w:rsid w:val="00776D37"/>
    <w:rsid w:val="0077751A"/>
    <w:rsid w:val="00777633"/>
    <w:rsid w:val="007777FA"/>
    <w:rsid w:val="0077793F"/>
    <w:rsid w:val="007779AF"/>
    <w:rsid w:val="007779C0"/>
    <w:rsid w:val="00780201"/>
    <w:rsid w:val="00780354"/>
    <w:rsid w:val="00780410"/>
    <w:rsid w:val="00780C43"/>
    <w:rsid w:val="00780F7F"/>
    <w:rsid w:val="00780FDE"/>
    <w:rsid w:val="00781DD8"/>
    <w:rsid w:val="00781F0F"/>
    <w:rsid w:val="007823E9"/>
    <w:rsid w:val="00782EC2"/>
    <w:rsid w:val="007831E3"/>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57"/>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90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4FB6"/>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97F7F"/>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1BB2"/>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1D8"/>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C00"/>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65"/>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760"/>
    <w:rsid w:val="009438BB"/>
    <w:rsid w:val="00943BD8"/>
    <w:rsid w:val="00944151"/>
    <w:rsid w:val="009442F3"/>
    <w:rsid w:val="009449E1"/>
    <w:rsid w:val="00944BB0"/>
    <w:rsid w:val="00944DF1"/>
    <w:rsid w:val="00944E2E"/>
    <w:rsid w:val="00945602"/>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6B1"/>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05F"/>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771"/>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6DE"/>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996"/>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1B2"/>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77F"/>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081"/>
    <w:rsid w:val="00AF0205"/>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9F5"/>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4E6"/>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02"/>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826"/>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4B3"/>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1A3"/>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5F09"/>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915"/>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1A81"/>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C8E"/>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5F9"/>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E1D"/>
    <w:rsid w:val="00CC3F51"/>
    <w:rsid w:val="00CC412D"/>
    <w:rsid w:val="00CC4846"/>
    <w:rsid w:val="00CC4885"/>
    <w:rsid w:val="00CC5026"/>
    <w:rsid w:val="00CC5340"/>
    <w:rsid w:val="00CC5992"/>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16E"/>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207"/>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499"/>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674"/>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E3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910"/>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6C"/>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950"/>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8D5"/>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276"/>
    <w:rsid w:val="00E86377"/>
    <w:rsid w:val="00E8641B"/>
    <w:rsid w:val="00E86E87"/>
    <w:rsid w:val="00E872A6"/>
    <w:rsid w:val="00E87875"/>
    <w:rsid w:val="00E9004C"/>
    <w:rsid w:val="00E90960"/>
    <w:rsid w:val="00E90EE1"/>
    <w:rsid w:val="00E90FBA"/>
    <w:rsid w:val="00E9108E"/>
    <w:rsid w:val="00E91134"/>
    <w:rsid w:val="00E9141D"/>
    <w:rsid w:val="00E91626"/>
    <w:rsid w:val="00E92222"/>
    <w:rsid w:val="00E928AF"/>
    <w:rsid w:val="00E92B0D"/>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1A48"/>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AE2"/>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222"/>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967"/>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1B"/>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3DF1"/>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CE5"/>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748"/>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E92B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rsid w:val="00263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480357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19164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553635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5NUHHDQN7SK2-1476151046-46086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https://ericsson.sharepoint.com/sites/star/_layouts/15/DocIdRedir.aspx?ID=5NUHHDQN7SK2-1476151046-46086</Url>
      <Description>5NUHHDQN7SK2-1476151046-46086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781FC-8289-4211-B430-9BB8DBB517B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407B3B64-8F25-4BA9-9334-FB758C25D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8AC2C-561B-4A13-BEB5-41BBCB6B27FD}">
  <ds:schemaRefs>
    <ds:schemaRef ds:uri="Microsoft.SharePoint.Taxonomy.ContentTypeSync"/>
  </ds:schemaRefs>
</ds:datastoreItem>
</file>

<file path=customXml/itemProps4.xml><?xml version="1.0" encoding="utf-8"?>
<ds:datastoreItem xmlns:ds="http://schemas.openxmlformats.org/officeDocument/2006/customXml" ds:itemID="{A571451D-1890-42AA-A2D0-300A274A4ADE}">
  <ds:schemaRefs>
    <ds:schemaRef ds:uri="http://schemas.microsoft.com/sharepoint/events"/>
  </ds:schemaRefs>
</ds:datastoreItem>
</file>

<file path=customXml/itemProps5.xml><?xml version="1.0" encoding="utf-8"?>
<ds:datastoreItem xmlns:ds="http://schemas.openxmlformats.org/officeDocument/2006/customXml" ds:itemID="{4801C658-7C37-4BA8-9ED5-58FAE24D29A3}">
  <ds:schemaRefs>
    <ds:schemaRef ds:uri="http://schemas.microsoft.com/sharepoint/v3/contenttype/forms"/>
  </ds:schemaRefs>
</ds:datastoreItem>
</file>

<file path=customXml/itemProps6.xml><?xml version="1.0" encoding="utf-8"?>
<ds:datastoreItem xmlns:ds="http://schemas.openxmlformats.org/officeDocument/2006/customXml" ds:itemID="{D4602271-7B3B-9945-A4CA-DD1C4E0A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61</TotalTime>
  <Pages>9</Pages>
  <Words>3013</Words>
  <Characters>17178</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34</cp:revision>
  <cp:lastPrinted>2017-05-08T10:55:00Z</cp:lastPrinted>
  <dcterms:created xsi:type="dcterms:W3CDTF">2019-04-11T16:10:00Z</dcterms:created>
  <dcterms:modified xsi:type="dcterms:W3CDTF">2019-05-16T16:10:00Z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ae014299-63b5-4278-906d-e6b578f59220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5120">
    <vt:lpwstr>73</vt:lpwstr>
  </property>
</Properties>
</file>